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28209" w14:textId="53340B3C" w:rsidR="00C242B8" w:rsidRDefault="00F56959" w:rsidP="00C242B8">
      <w:pPr>
        <w:contextualSpacing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bCs/>
          <w:i/>
          <w:sz w:val="20"/>
          <w:szCs w:val="20"/>
        </w:rPr>
        <w:t>Appendix A</w:t>
      </w:r>
      <w:r w:rsidR="00C242B8">
        <w:rPr>
          <w:rFonts w:ascii="Montserrat" w:hAnsi="Montserrat"/>
          <w:b/>
          <w:i/>
          <w:sz w:val="20"/>
          <w:szCs w:val="20"/>
        </w:rPr>
        <w:t xml:space="preserve">. </w:t>
      </w:r>
      <w:r w:rsidR="00C242B8" w:rsidRPr="00E94A2A">
        <w:rPr>
          <w:rFonts w:ascii="Montserrat" w:hAnsi="Montserrat"/>
          <w:sz w:val="20"/>
          <w:szCs w:val="20"/>
        </w:rPr>
        <w:t xml:space="preserve">Survey </w:t>
      </w:r>
      <w:r w:rsidR="00244FC9">
        <w:rPr>
          <w:rFonts w:ascii="Montserrat" w:hAnsi="Montserrat"/>
          <w:sz w:val="20"/>
          <w:szCs w:val="20"/>
        </w:rPr>
        <w:t>r</w:t>
      </w:r>
      <w:r w:rsidR="00C242B8" w:rsidRPr="00E94A2A">
        <w:rPr>
          <w:rFonts w:ascii="Montserrat" w:hAnsi="Montserrat"/>
          <w:sz w:val="20"/>
          <w:szCs w:val="20"/>
        </w:rPr>
        <w:t xml:space="preserve">espondent </w:t>
      </w:r>
      <w:r w:rsidR="00244FC9">
        <w:rPr>
          <w:rFonts w:ascii="Montserrat" w:hAnsi="Montserrat"/>
          <w:sz w:val="20"/>
          <w:szCs w:val="20"/>
        </w:rPr>
        <w:t>d</w:t>
      </w:r>
      <w:r w:rsidR="00C242B8" w:rsidRPr="00E94A2A">
        <w:rPr>
          <w:rFonts w:ascii="Montserrat" w:hAnsi="Montserrat"/>
          <w:sz w:val="20"/>
          <w:szCs w:val="20"/>
        </w:rPr>
        <w:t>emographics</w:t>
      </w:r>
    </w:p>
    <w:p w14:paraId="7E7CCD22" w14:textId="77777777" w:rsidR="00C242B8" w:rsidRPr="00C242B8" w:rsidRDefault="00C242B8" w:rsidP="00C242B8">
      <w:pPr>
        <w:contextualSpacing/>
        <w:jc w:val="both"/>
        <w:rPr>
          <w:rFonts w:ascii="Montserrat" w:hAnsi="Montserrat"/>
          <w:sz w:val="16"/>
          <w:szCs w:val="16"/>
        </w:rPr>
      </w:pPr>
    </w:p>
    <w:tbl>
      <w:tblPr>
        <w:tblStyle w:val="TableGrid"/>
        <w:tblW w:w="50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2160"/>
        <w:gridCol w:w="2246"/>
      </w:tblGrid>
      <w:tr w:rsidR="002E7935" w:rsidRPr="00C242B8" w14:paraId="5BE91241" w14:textId="77777777" w:rsidTr="002E7935">
        <w:trPr>
          <w:trHeight w:val="86"/>
        </w:trPr>
        <w:tc>
          <w:tcPr>
            <w:tcW w:w="2691" w:type="pct"/>
            <w:tcBorders>
              <w:top w:val="double" w:sz="4" w:space="0" w:color="auto"/>
              <w:bottom w:val="single" w:sz="4" w:space="0" w:color="auto"/>
            </w:tcBorders>
          </w:tcPr>
          <w:p w14:paraId="3ED82E12" w14:textId="77777777" w:rsidR="00676A2B" w:rsidRPr="00C242B8" w:rsidRDefault="00676A2B" w:rsidP="000410B8">
            <w:pPr>
              <w:spacing w:before="80" w:after="80" w:line="240" w:lineRule="auto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C242B8">
              <w:rPr>
                <w:rFonts w:ascii="Montserrat" w:hAnsi="Montserrat" w:cs="Arial"/>
                <w:b/>
                <w:bCs/>
                <w:sz w:val="16"/>
                <w:szCs w:val="16"/>
              </w:rPr>
              <w:t>Characteristics</w:t>
            </w:r>
          </w:p>
        </w:tc>
        <w:tc>
          <w:tcPr>
            <w:tcW w:w="1132" w:type="pct"/>
            <w:tcBorders>
              <w:top w:val="double" w:sz="4" w:space="0" w:color="auto"/>
              <w:bottom w:val="single" w:sz="4" w:space="0" w:color="auto"/>
            </w:tcBorders>
          </w:tcPr>
          <w:p w14:paraId="00472B6B" w14:textId="21D73C93" w:rsidR="00676A2B" w:rsidRPr="000410B8" w:rsidRDefault="00676A2B" w:rsidP="000410B8">
            <w:pPr>
              <w:spacing w:before="80" w:after="80" w:line="240" w:lineRule="auto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C242B8">
              <w:rPr>
                <w:rFonts w:ascii="Montserrat" w:hAnsi="Montserrat" w:cs="Arial"/>
                <w:b/>
                <w:bCs/>
                <w:sz w:val="16"/>
                <w:szCs w:val="16"/>
              </w:rPr>
              <w:t>South Side</w:t>
            </w:r>
            <w:r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Montserrat" w:hAnsi="Montserrat" w:cs="Arial"/>
                <w:b/>
                <w:bCs/>
                <w:sz w:val="16"/>
                <w:szCs w:val="16"/>
              </w:rPr>
              <w:br/>
            </w:r>
            <w:r w:rsidR="002E7935">
              <w:rPr>
                <w:rFonts w:ascii="Montserrat" w:hAnsi="Montserrat" w:cs="Arial"/>
                <w:b/>
                <w:bCs/>
                <w:sz w:val="16"/>
                <w:szCs w:val="16"/>
              </w:rPr>
              <w:t>n</w:t>
            </w:r>
            <w:r w:rsidR="00861448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 </w:t>
            </w:r>
            <w:r w:rsidR="002E7935">
              <w:rPr>
                <w:rFonts w:ascii="Montserrat" w:hAnsi="Montserrat" w:cs="Arial"/>
                <w:b/>
                <w:bCs/>
                <w:sz w:val="16"/>
                <w:szCs w:val="16"/>
              </w:rPr>
              <w:t>=</w:t>
            </w:r>
            <w:r w:rsidR="00861448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 </w:t>
            </w:r>
            <w:r w:rsidRPr="00C242B8">
              <w:rPr>
                <w:rFonts w:ascii="Montserrat" w:hAnsi="Montserrat" w:cs="Arial"/>
                <w:b/>
                <w:bCs/>
                <w:sz w:val="16"/>
                <w:szCs w:val="16"/>
              </w:rPr>
              <w:t>70 (60%)</w:t>
            </w:r>
          </w:p>
        </w:tc>
        <w:tc>
          <w:tcPr>
            <w:tcW w:w="1177" w:type="pct"/>
            <w:tcBorders>
              <w:top w:val="double" w:sz="4" w:space="0" w:color="auto"/>
              <w:bottom w:val="single" w:sz="4" w:space="0" w:color="auto"/>
            </w:tcBorders>
          </w:tcPr>
          <w:p w14:paraId="0E3ACC38" w14:textId="5F2D4F51" w:rsidR="00676A2B" w:rsidRPr="000410B8" w:rsidRDefault="00676A2B" w:rsidP="000410B8">
            <w:pPr>
              <w:spacing w:before="80" w:after="80" w:line="240" w:lineRule="auto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C242B8">
              <w:rPr>
                <w:rFonts w:ascii="Montserrat" w:hAnsi="Montserrat" w:cs="Arial"/>
                <w:b/>
                <w:bCs/>
                <w:sz w:val="16"/>
                <w:szCs w:val="16"/>
              </w:rPr>
              <w:t>Other</w:t>
            </w:r>
            <w:r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Montserrat" w:hAnsi="Montserrat" w:cs="Arial"/>
                <w:b/>
                <w:bCs/>
                <w:sz w:val="16"/>
                <w:szCs w:val="16"/>
              </w:rPr>
              <w:br/>
            </w:r>
            <w:r w:rsidR="002E7935">
              <w:rPr>
                <w:rFonts w:ascii="Montserrat" w:hAnsi="Montserrat" w:cs="Arial"/>
                <w:b/>
                <w:bCs/>
                <w:sz w:val="16"/>
                <w:szCs w:val="16"/>
              </w:rPr>
              <w:t>n</w:t>
            </w:r>
            <w:r w:rsidR="00861448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 </w:t>
            </w:r>
            <w:r w:rsidR="002E7935">
              <w:rPr>
                <w:rFonts w:ascii="Montserrat" w:hAnsi="Montserrat" w:cs="Arial"/>
                <w:b/>
                <w:bCs/>
                <w:sz w:val="16"/>
                <w:szCs w:val="16"/>
              </w:rPr>
              <w:t>=</w:t>
            </w:r>
            <w:r w:rsidR="00861448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 </w:t>
            </w:r>
            <w:r w:rsidRPr="00C242B8">
              <w:rPr>
                <w:rFonts w:ascii="Montserrat" w:hAnsi="Montserrat" w:cs="Arial"/>
                <w:b/>
                <w:bCs/>
                <w:sz w:val="16"/>
                <w:szCs w:val="16"/>
              </w:rPr>
              <w:t>45/47 (40</w:t>
            </w:r>
            <w:proofErr w:type="gramStart"/>
            <w:r w:rsidRPr="00C242B8">
              <w:rPr>
                <w:rFonts w:ascii="Montserrat" w:hAnsi="Montserrat" w:cs="Arial"/>
                <w:b/>
                <w:bCs/>
                <w:sz w:val="16"/>
                <w:szCs w:val="16"/>
              </w:rPr>
              <w:t>%)</w:t>
            </w:r>
            <w:r w:rsidRPr="00C242B8">
              <w:rPr>
                <w:rFonts w:ascii="Montserrat" w:hAnsi="Montserrat" w:cs="Arial"/>
                <w:b/>
                <w:bCs/>
                <w:sz w:val="16"/>
                <w:szCs w:val="16"/>
                <w:vertAlign w:val="superscript"/>
              </w:rPr>
              <w:t>*</w:t>
            </w:r>
            <w:proofErr w:type="gramEnd"/>
          </w:p>
        </w:tc>
      </w:tr>
      <w:tr w:rsidR="002E7935" w:rsidRPr="00C242B8" w14:paraId="20387FDA" w14:textId="77777777" w:rsidTr="002E7935">
        <w:trPr>
          <w:trHeight w:val="241"/>
        </w:trPr>
        <w:tc>
          <w:tcPr>
            <w:tcW w:w="2691" w:type="pct"/>
            <w:tcBorders>
              <w:top w:val="single" w:sz="4" w:space="0" w:color="auto"/>
            </w:tcBorders>
          </w:tcPr>
          <w:p w14:paraId="176E23DB" w14:textId="77777777" w:rsidR="00676A2B" w:rsidRPr="00E94A2A" w:rsidRDefault="00676A2B" w:rsidP="00C242B8">
            <w:pPr>
              <w:spacing w:before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E94A2A">
              <w:rPr>
                <w:rFonts w:ascii="Montserrat" w:hAnsi="Montserrat"/>
                <w:sz w:val="16"/>
                <w:szCs w:val="16"/>
              </w:rPr>
              <w:t>Gender</w:t>
            </w:r>
          </w:p>
          <w:p w14:paraId="77623823" w14:textId="28F6134E" w:rsidR="00676A2B" w:rsidRPr="00E94A2A" w:rsidRDefault="00676A2B" w:rsidP="00BE3A26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E94A2A">
              <w:rPr>
                <w:rFonts w:ascii="Montserrat" w:hAnsi="Montserrat"/>
                <w:sz w:val="16"/>
                <w:szCs w:val="16"/>
              </w:rPr>
              <w:t>Female</w:t>
            </w:r>
          </w:p>
          <w:p w14:paraId="0E107DAB" w14:textId="148B5883" w:rsidR="00676A2B" w:rsidRPr="00C242B8" w:rsidRDefault="00676A2B" w:rsidP="00C242B8">
            <w:pPr>
              <w:spacing w:after="80" w:line="240" w:lineRule="auto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Male</w:t>
            </w:r>
          </w:p>
        </w:tc>
        <w:tc>
          <w:tcPr>
            <w:tcW w:w="1132" w:type="pct"/>
            <w:tcBorders>
              <w:top w:val="single" w:sz="4" w:space="0" w:color="auto"/>
            </w:tcBorders>
          </w:tcPr>
          <w:p w14:paraId="29B1D2A1" w14:textId="77777777" w:rsidR="00676A2B" w:rsidRPr="00C242B8" w:rsidRDefault="00676A2B" w:rsidP="00BE3A26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  <w:p w14:paraId="25EA253C" w14:textId="77777777" w:rsidR="00676A2B" w:rsidRPr="00E94A2A" w:rsidRDefault="00676A2B" w:rsidP="000410B8">
            <w:pPr>
              <w:spacing w:before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E94A2A">
              <w:rPr>
                <w:rFonts w:ascii="Montserrat" w:hAnsi="Montserrat"/>
                <w:sz w:val="16"/>
                <w:szCs w:val="16"/>
              </w:rPr>
              <w:t>50 (71%)</w:t>
            </w:r>
          </w:p>
          <w:p w14:paraId="22A331DC" w14:textId="77777777" w:rsidR="00676A2B" w:rsidRPr="00C242B8" w:rsidRDefault="00676A2B" w:rsidP="00BE3A26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20 (29%)</w:t>
            </w:r>
          </w:p>
        </w:tc>
        <w:tc>
          <w:tcPr>
            <w:tcW w:w="1177" w:type="pct"/>
            <w:tcBorders>
              <w:top w:val="single" w:sz="4" w:space="0" w:color="auto"/>
            </w:tcBorders>
          </w:tcPr>
          <w:p w14:paraId="69BC8E33" w14:textId="77777777" w:rsidR="00676A2B" w:rsidRPr="00C242B8" w:rsidRDefault="00676A2B" w:rsidP="00BE3A26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  <w:p w14:paraId="01A82D19" w14:textId="77777777" w:rsidR="00676A2B" w:rsidRPr="00E94A2A" w:rsidRDefault="00676A2B" w:rsidP="000410B8">
            <w:pPr>
              <w:spacing w:before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E94A2A">
              <w:rPr>
                <w:rFonts w:ascii="Montserrat" w:hAnsi="Montserrat"/>
                <w:sz w:val="16"/>
                <w:szCs w:val="16"/>
              </w:rPr>
              <w:t>30 (67%)</w:t>
            </w:r>
          </w:p>
          <w:p w14:paraId="2BD6C125" w14:textId="77777777" w:rsidR="00676A2B" w:rsidRPr="00C242B8" w:rsidRDefault="00676A2B" w:rsidP="00BE3A26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15 (33%) </w:t>
            </w:r>
          </w:p>
        </w:tc>
      </w:tr>
      <w:tr w:rsidR="002E7935" w:rsidRPr="00C242B8" w14:paraId="61D1C2F6" w14:textId="77777777" w:rsidTr="002E7935">
        <w:trPr>
          <w:trHeight w:val="241"/>
        </w:trPr>
        <w:tc>
          <w:tcPr>
            <w:tcW w:w="2691" w:type="pct"/>
          </w:tcPr>
          <w:p w14:paraId="328D9D65" w14:textId="64A561EC" w:rsidR="00676A2B" w:rsidRPr="00E94A2A" w:rsidRDefault="00676A2B" w:rsidP="00B93357">
            <w:pPr>
              <w:spacing w:before="80" w:line="240" w:lineRule="auto"/>
              <w:jc w:val="both"/>
              <w:rPr>
                <w:rFonts w:ascii="Montserrat" w:hAnsi="Montserrat"/>
                <w:sz w:val="16"/>
                <w:szCs w:val="16"/>
                <w:vertAlign w:val="superscript"/>
              </w:rPr>
            </w:pPr>
            <w:r w:rsidRPr="00E94A2A">
              <w:rPr>
                <w:rFonts w:ascii="Montserrat" w:hAnsi="Montserrat"/>
                <w:sz w:val="16"/>
                <w:szCs w:val="16"/>
              </w:rPr>
              <w:t>Age (years old)</w:t>
            </w:r>
            <w:r w:rsidRPr="008B3566">
              <w:rPr>
                <w:rFonts w:ascii="Montserrat" w:hAnsi="Montserrat"/>
                <w:i/>
                <w:iCs/>
                <w:sz w:val="16"/>
                <w:szCs w:val="16"/>
                <w:vertAlign w:val="superscript"/>
              </w:rPr>
              <w:t xml:space="preserve"> ‡</w:t>
            </w:r>
          </w:p>
          <w:p w14:paraId="7DDC054D" w14:textId="6E1C9335" w:rsidR="00676A2B" w:rsidRPr="00E94A2A" w:rsidRDefault="00676A2B" w:rsidP="00B93357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E94A2A">
              <w:rPr>
                <w:rFonts w:ascii="Montserrat" w:hAnsi="Montserrat"/>
                <w:sz w:val="16"/>
                <w:szCs w:val="16"/>
              </w:rPr>
              <w:t>18-24</w:t>
            </w:r>
          </w:p>
          <w:p w14:paraId="7CC46476" w14:textId="454B8B23" w:rsidR="00676A2B" w:rsidRPr="00E94A2A" w:rsidRDefault="00676A2B" w:rsidP="00B93357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E94A2A">
              <w:rPr>
                <w:rFonts w:ascii="Montserrat" w:hAnsi="Montserrat"/>
                <w:sz w:val="16"/>
                <w:szCs w:val="16"/>
              </w:rPr>
              <w:t>25-34</w:t>
            </w:r>
          </w:p>
          <w:p w14:paraId="65DE4842" w14:textId="77777777" w:rsidR="00676A2B" w:rsidRDefault="00676A2B" w:rsidP="00B93357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E94A2A">
              <w:rPr>
                <w:rFonts w:ascii="Montserrat" w:hAnsi="Montserrat"/>
                <w:sz w:val="16"/>
                <w:szCs w:val="16"/>
              </w:rPr>
              <w:t>35-44</w:t>
            </w:r>
          </w:p>
          <w:p w14:paraId="15018699" w14:textId="1B86FFAB" w:rsidR="00676A2B" w:rsidRPr="00E94A2A" w:rsidRDefault="00676A2B" w:rsidP="00B93357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E94A2A">
              <w:rPr>
                <w:rFonts w:ascii="Montserrat" w:hAnsi="Montserrat"/>
                <w:sz w:val="16"/>
                <w:szCs w:val="16"/>
              </w:rPr>
              <w:t>45-54</w:t>
            </w:r>
          </w:p>
          <w:p w14:paraId="76954E61" w14:textId="3565E66C" w:rsidR="00676A2B" w:rsidRPr="00E94A2A" w:rsidRDefault="00676A2B" w:rsidP="00B93357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E94A2A">
              <w:rPr>
                <w:rFonts w:ascii="Montserrat" w:hAnsi="Montserrat"/>
                <w:sz w:val="16"/>
                <w:szCs w:val="16"/>
              </w:rPr>
              <w:t>55-64</w:t>
            </w:r>
          </w:p>
          <w:p w14:paraId="58ECE549" w14:textId="028B6A91" w:rsidR="00676A2B" w:rsidRPr="00C242B8" w:rsidRDefault="00676A2B" w:rsidP="00B93357">
            <w:pPr>
              <w:spacing w:after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65+</w:t>
            </w:r>
          </w:p>
        </w:tc>
        <w:tc>
          <w:tcPr>
            <w:tcW w:w="1132" w:type="pct"/>
          </w:tcPr>
          <w:p w14:paraId="1324F9B7" w14:textId="77777777" w:rsidR="00676A2B" w:rsidRPr="00C242B8" w:rsidRDefault="00676A2B" w:rsidP="00B93357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  <w:p w14:paraId="0C8C8CF1" w14:textId="77777777" w:rsidR="00676A2B" w:rsidRPr="00E94A2A" w:rsidRDefault="00676A2B" w:rsidP="000410B8">
            <w:pPr>
              <w:spacing w:before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E94A2A">
              <w:rPr>
                <w:rFonts w:ascii="Montserrat" w:hAnsi="Montserrat"/>
                <w:sz w:val="16"/>
                <w:szCs w:val="16"/>
              </w:rPr>
              <w:t>0 (0%)</w:t>
            </w:r>
          </w:p>
          <w:p w14:paraId="0707BA84" w14:textId="77777777" w:rsidR="00676A2B" w:rsidRPr="00E94A2A" w:rsidRDefault="00676A2B" w:rsidP="00B93357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E94A2A">
              <w:rPr>
                <w:rFonts w:ascii="Montserrat" w:hAnsi="Montserrat"/>
                <w:sz w:val="16"/>
                <w:szCs w:val="16"/>
              </w:rPr>
              <w:t>11 (16%)</w:t>
            </w:r>
          </w:p>
          <w:p w14:paraId="4E8B1FF0" w14:textId="77777777" w:rsidR="00676A2B" w:rsidRPr="00E94A2A" w:rsidRDefault="00676A2B" w:rsidP="00B93357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E94A2A">
              <w:rPr>
                <w:rFonts w:ascii="Montserrat" w:hAnsi="Montserrat"/>
                <w:sz w:val="16"/>
                <w:szCs w:val="16"/>
              </w:rPr>
              <w:t>12 (17%)</w:t>
            </w:r>
          </w:p>
          <w:p w14:paraId="4A5506B0" w14:textId="77777777" w:rsidR="00676A2B" w:rsidRPr="00E94A2A" w:rsidRDefault="00676A2B" w:rsidP="00B93357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E94A2A">
              <w:rPr>
                <w:rFonts w:ascii="Montserrat" w:hAnsi="Montserrat"/>
                <w:sz w:val="16"/>
                <w:szCs w:val="16"/>
              </w:rPr>
              <w:t>17 (24%)</w:t>
            </w:r>
          </w:p>
          <w:p w14:paraId="3AEE793C" w14:textId="77777777" w:rsidR="00676A2B" w:rsidRPr="00E94A2A" w:rsidRDefault="00676A2B" w:rsidP="00B93357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E94A2A">
              <w:rPr>
                <w:rFonts w:ascii="Montserrat" w:hAnsi="Montserrat"/>
                <w:sz w:val="16"/>
                <w:szCs w:val="16"/>
              </w:rPr>
              <w:t>21 (30%)</w:t>
            </w:r>
          </w:p>
          <w:p w14:paraId="69ADD0D4" w14:textId="77777777" w:rsidR="00676A2B" w:rsidRPr="00C242B8" w:rsidRDefault="00676A2B" w:rsidP="00B93357">
            <w:pPr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8 (11%)</w:t>
            </w:r>
          </w:p>
        </w:tc>
        <w:tc>
          <w:tcPr>
            <w:tcW w:w="1177" w:type="pct"/>
          </w:tcPr>
          <w:p w14:paraId="4C3153A5" w14:textId="77777777" w:rsidR="00676A2B" w:rsidRPr="00C242B8" w:rsidRDefault="00676A2B" w:rsidP="00B93357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  <w:p w14:paraId="1B62B9BC" w14:textId="77777777" w:rsidR="00676A2B" w:rsidRPr="00E94A2A" w:rsidRDefault="00676A2B" w:rsidP="000410B8">
            <w:pPr>
              <w:spacing w:before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E94A2A">
              <w:rPr>
                <w:rFonts w:ascii="Montserrat" w:hAnsi="Montserrat"/>
                <w:sz w:val="16"/>
                <w:szCs w:val="16"/>
              </w:rPr>
              <w:t>3 (7%)</w:t>
            </w:r>
          </w:p>
          <w:p w14:paraId="357C1E24" w14:textId="77777777" w:rsidR="00676A2B" w:rsidRPr="00E94A2A" w:rsidRDefault="00676A2B" w:rsidP="00B93357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E94A2A">
              <w:rPr>
                <w:rFonts w:ascii="Montserrat" w:hAnsi="Montserrat"/>
                <w:sz w:val="16"/>
                <w:szCs w:val="16"/>
              </w:rPr>
              <w:t>5 (11%)</w:t>
            </w:r>
          </w:p>
          <w:p w14:paraId="759D116F" w14:textId="77777777" w:rsidR="00676A2B" w:rsidRPr="00E94A2A" w:rsidRDefault="00676A2B" w:rsidP="00B93357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E94A2A">
              <w:rPr>
                <w:rFonts w:ascii="Montserrat" w:hAnsi="Montserrat"/>
                <w:sz w:val="16"/>
                <w:szCs w:val="16"/>
              </w:rPr>
              <w:t>4 (9%)</w:t>
            </w:r>
          </w:p>
          <w:p w14:paraId="25B2BEAB" w14:textId="77777777" w:rsidR="00676A2B" w:rsidRPr="00E94A2A" w:rsidRDefault="00676A2B" w:rsidP="00B93357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E94A2A">
              <w:rPr>
                <w:rFonts w:ascii="Montserrat" w:hAnsi="Montserrat"/>
                <w:sz w:val="16"/>
                <w:szCs w:val="16"/>
              </w:rPr>
              <w:t>7 (16%)</w:t>
            </w:r>
          </w:p>
          <w:p w14:paraId="55497CD0" w14:textId="77777777" w:rsidR="00676A2B" w:rsidRPr="00E94A2A" w:rsidRDefault="00676A2B" w:rsidP="00B93357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E94A2A">
              <w:rPr>
                <w:rFonts w:ascii="Montserrat" w:hAnsi="Montserrat"/>
                <w:sz w:val="16"/>
                <w:szCs w:val="16"/>
              </w:rPr>
              <w:t>16 (36%)</w:t>
            </w:r>
          </w:p>
          <w:p w14:paraId="7F461778" w14:textId="77777777" w:rsidR="00676A2B" w:rsidRPr="00C242B8" w:rsidRDefault="00676A2B" w:rsidP="00B93357">
            <w:pPr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10 (22%)</w:t>
            </w:r>
          </w:p>
        </w:tc>
      </w:tr>
      <w:tr w:rsidR="002E7935" w:rsidRPr="00C242B8" w14:paraId="79279A3F" w14:textId="77777777" w:rsidTr="002E7935">
        <w:trPr>
          <w:trHeight w:val="241"/>
        </w:trPr>
        <w:tc>
          <w:tcPr>
            <w:tcW w:w="2691" w:type="pct"/>
          </w:tcPr>
          <w:p w14:paraId="47314AE8" w14:textId="77777777" w:rsidR="00676A2B" w:rsidRPr="00E94A2A" w:rsidRDefault="00676A2B" w:rsidP="00C242B8">
            <w:pPr>
              <w:spacing w:before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E94A2A">
              <w:rPr>
                <w:rFonts w:ascii="Montserrat" w:hAnsi="Montserrat"/>
                <w:sz w:val="16"/>
                <w:szCs w:val="16"/>
              </w:rPr>
              <w:t>Race/Ethnicity</w:t>
            </w:r>
          </w:p>
          <w:p w14:paraId="49138391" w14:textId="13F76CFC" w:rsidR="00676A2B" w:rsidRPr="00E94A2A" w:rsidRDefault="00676A2B" w:rsidP="00BE3A26">
            <w:pPr>
              <w:spacing w:line="240" w:lineRule="auto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E94A2A">
              <w:rPr>
                <w:rFonts w:ascii="Montserrat" w:hAnsi="Montserrat"/>
                <w:sz w:val="16"/>
                <w:szCs w:val="16"/>
              </w:rPr>
              <w:t>Non-Hispanic Black</w:t>
            </w:r>
          </w:p>
          <w:p w14:paraId="0CAB30FD" w14:textId="68D87EA6" w:rsidR="00676A2B" w:rsidRPr="00E94A2A" w:rsidRDefault="00676A2B" w:rsidP="00BE3A26">
            <w:pPr>
              <w:spacing w:line="240" w:lineRule="auto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E94A2A">
              <w:rPr>
                <w:rFonts w:ascii="Montserrat" w:hAnsi="Montserrat"/>
                <w:sz w:val="16"/>
                <w:szCs w:val="16"/>
              </w:rPr>
              <w:t>Non-Hispanic White</w:t>
            </w:r>
          </w:p>
          <w:p w14:paraId="1E830F30" w14:textId="3BC56D35" w:rsidR="00676A2B" w:rsidRPr="00E94A2A" w:rsidRDefault="00676A2B" w:rsidP="00BE3A26">
            <w:pPr>
              <w:spacing w:line="240" w:lineRule="auto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E94A2A">
              <w:rPr>
                <w:rFonts w:ascii="Montserrat" w:hAnsi="Montserrat"/>
                <w:sz w:val="16"/>
                <w:szCs w:val="16"/>
              </w:rPr>
              <w:t>Non-Hispanic Asian</w:t>
            </w:r>
          </w:p>
          <w:p w14:paraId="24EA5D89" w14:textId="08F12D44" w:rsidR="00676A2B" w:rsidRPr="00E94A2A" w:rsidRDefault="00676A2B" w:rsidP="00BE3A26">
            <w:pPr>
              <w:spacing w:line="240" w:lineRule="auto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E94A2A">
              <w:rPr>
                <w:rFonts w:ascii="Montserrat" w:hAnsi="Montserrat"/>
                <w:sz w:val="16"/>
                <w:szCs w:val="16"/>
              </w:rPr>
              <w:t>American</w:t>
            </w:r>
            <w:r w:rsidRPr="00C242B8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Pr="00E94A2A">
              <w:rPr>
                <w:rFonts w:ascii="Montserrat" w:hAnsi="Montserrat"/>
                <w:sz w:val="16"/>
                <w:szCs w:val="16"/>
              </w:rPr>
              <w:t>Indian/Alaskan</w:t>
            </w:r>
            <w:r w:rsidRPr="00C242B8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Pr="00E94A2A">
              <w:rPr>
                <w:rFonts w:ascii="Montserrat" w:hAnsi="Montserrat"/>
                <w:sz w:val="16"/>
                <w:szCs w:val="16"/>
              </w:rPr>
              <w:t>Native</w:t>
            </w:r>
          </w:p>
          <w:p w14:paraId="3B1FE96E" w14:textId="77777777" w:rsidR="00676A2B" w:rsidRDefault="00676A2B" w:rsidP="00BE3A26">
            <w:pPr>
              <w:spacing w:line="240" w:lineRule="auto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E94A2A">
              <w:rPr>
                <w:rFonts w:ascii="Montserrat" w:hAnsi="Montserrat"/>
                <w:sz w:val="16"/>
                <w:szCs w:val="16"/>
              </w:rPr>
              <w:t>Hispanic/Latin</w:t>
            </w:r>
          </w:p>
          <w:p w14:paraId="4CF25B66" w14:textId="524B060A" w:rsidR="00676A2B" w:rsidRPr="00E94A2A" w:rsidRDefault="00676A2B" w:rsidP="00BE3A26">
            <w:pPr>
              <w:spacing w:line="240" w:lineRule="auto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E94A2A">
              <w:rPr>
                <w:rFonts w:ascii="Montserrat" w:hAnsi="Montserrat"/>
                <w:sz w:val="16"/>
                <w:szCs w:val="16"/>
              </w:rPr>
              <w:t>Prefer not to share</w:t>
            </w:r>
          </w:p>
          <w:p w14:paraId="08A94262" w14:textId="0B11DC6F" w:rsidR="00676A2B" w:rsidRPr="00C242B8" w:rsidRDefault="00676A2B" w:rsidP="00C242B8">
            <w:pPr>
              <w:spacing w:after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Not listed</w:t>
            </w:r>
          </w:p>
        </w:tc>
        <w:tc>
          <w:tcPr>
            <w:tcW w:w="1132" w:type="pct"/>
          </w:tcPr>
          <w:p w14:paraId="60645369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</w:p>
          <w:p w14:paraId="03E0CAA0" w14:textId="77777777" w:rsidR="00676A2B" w:rsidRPr="00E94A2A" w:rsidRDefault="00676A2B" w:rsidP="000410B8">
            <w:pPr>
              <w:spacing w:before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E94A2A">
              <w:rPr>
                <w:rFonts w:ascii="Montserrat" w:hAnsi="Montserrat"/>
                <w:sz w:val="16"/>
                <w:szCs w:val="16"/>
              </w:rPr>
              <w:t>61 (87%)</w:t>
            </w:r>
          </w:p>
          <w:p w14:paraId="61CA09AE" w14:textId="77777777" w:rsidR="00676A2B" w:rsidRPr="00E94A2A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E94A2A">
              <w:rPr>
                <w:rFonts w:ascii="Montserrat" w:hAnsi="Montserrat"/>
                <w:sz w:val="16"/>
                <w:szCs w:val="16"/>
              </w:rPr>
              <w:t>1 (1%)</w:t>
            </w:r>
          </w:p>
          <w:p w14:paraId="1EE242D6" w14:textId="77777777" w:rsidR="00676A2B" w:rsidRPr="00E94A2A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E94A2A">
              <w:rPr>
                <w:rFonts w:ascii="Montserrat" w:hAnsi="Montserrat"/>
                <w:sz w:val="16"/>
                <w:szCs w:val="16"/>
              </w:rPr>
              <w:t>1 (1%)</w:t>
            </w:r>
          </w:p>
          <w:p w14:paraId="692AD16C" w14:textId="77777777" w:rsidR="00676A2B" w:rsidRPr="00E94A2A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E94A2A">
              <w:rPr>
                <w:rFonts w:ascii="Montserrat" w:hAnsi="Montserrat"/>
                <w:sz w:val="16"/>
                <w:szCs w:val="16"/>
              </w:rPr>
              <w:t>1 (1%)</w:t>
            </w:r>
          </w:p>
          <w:p w14:paraId="2AB11997" w14:textId="77777777" w:rsidR="00676A2B" w:rsidRPr="00E94A2A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E94A2A">
              <w:rPr>
                <w:rFonts w:ascii="Montserrat" w:hAnsi="Montserrat"/>
                <w:sz w:val="16"/>
                <w:szCs w:val="16"/>
              </w:rPr>
              <w:t>1 (9%)</w:t>
            </w:r>
          </w:p>
          <w:p w14:paraId="672F8B46" w14:textId="77777777" w:rsidR="00676A2B" w:rsidRPr="00E94A2A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E94A2A">
              <w:rPr>
                <w:rFonts w:ascii="Montserrat" w:hAnsi="Montserrat"/>
                <w:sz w:val="16"/>
                <w:szCs w:val="16"/>
              </w:rPr>
              <w:t>3 (4%)</w:t>
            </w:r>
          </w:p>
          <w:p w14:paraId="25FED8F8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2 (3%)</w:t>
            </w:r>
          </w:p>
        </w:tc>
        <w:tc>
          <w:tcPr>
            <w:tcW w:w="1177" w:type="pct"/>
          </w:tcPr>
          <w:p w14:paraId="0C8EDA5D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</w:p>
          <w:p w14:paraId="5F5BCB72" w14:textId="77777777" w:rsidR="00676A2B" w:rsidRPr="00C242B8" w:rsidRDefault="00676A2B" w:rsidP="000410B8">
            <w:pPr>
              <w:spacing w:before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36 (80%)</w:t>
            </w:r>
          </w:p>
          <w:p w14:paraId="5F98ADF4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1 (2%)</w:t>
            </w:r>
          </w:p>
          <w:p w14:paraId="7F5645CD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1 (2%)</w:t>
            </w:r>
          </w:p>
          <w:p w14:paraId="2BC0B359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0 (0%)</w:t>
            </w:r>
          </w:p>
          <w:p w14:paraId="1AAD2A23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4 (9%)</w:t>
            </w:r>
          </w:p>
          <w:p w14:paraId="00363B2A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1 (2%)</w:t>
            </w:r>
          </w:p>
          <w:p w14:paraId="3CD66215" w14:textId="3B886172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2 (4%)</w:t>
            </w:r>
          </w:p>
        </w:tc>
      </w:tr>
      <w:tr w:rsidR="002E7935" w:rsidRPr="00C242B8" w14:paraId="4167AB1F" w14:textId="77777777" w:rsidTr="002E7935">
        <w:trPr>
          <w:trHeight w:val="241"/>
        </w:trPr>
        <w:tc>
          <w:tcPr>
            <w:tcW w:w="2691" w:type="pct"/>
          </w:tcPr>
          <w:p w14:paraId="26EC3797" w14:textId="77777777" w:rsidR="00676A2B" w:rsidRPr="00C242B8" w:rsidRDefault="00676A2B" w:rsidP="00C242B8">
            <w:pPr>
              <w:spacing w:before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Healthcare Insurance </w:t>
            </w:r>
          </w:p>
          <w:p w14:paraId="4F1D5AB8" w14:textId="54D1BC69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Yes</w:t>
            </w:r>
          </w:p>
          <w:p w14:paraId="33BD95DB" w14:textId="6795AD6E" w:rsidR="00676A2B" w:rsidRPr="00C242B8" w:rsidRDefault="00676A2B" w:rsidP="00C242B8">
            <w:pPr>
              <w:spacing w:after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No</w:t>
            </w:r>
          </w:p>
        </w:tc>
        <w:tc>
          <w:tcPr>
            <w:tcW w:w="1132" w:type="pct"/>
          </w:tcPr>
          <w:p w14:paraId="4CFC4A4D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</w:p>
          <w:p w14:paraId="05BB57E0" w14:textId="77777777" w:rsidR="00676A2B" w:rsidRPr="00C242B8" w:rsidRDefault="00676A2B" w:rsidP="000410B8">
            <w:pPr>
              <w:spacing w:before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66 (94%)</w:t>
            </w:r>
          </w:p>
          <w:p w14:paraId="0B2AAF67" w14:textId="7F26CF10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4 (6%)</w:t>
            </w:r>
          </w:p>
        </w:tc>
        <w:tc>
          <w:tcPr>
            <w:tcW w:w="1177" w:type="pct"/>
          </w:tcPr>
          <w:p w14:paraId="4E3E4050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</w:p>
          <w:p w14:paraId="45361482" w14:textId="77777777" w:rsidR="00676A2B" w:rsidRPr="00C242B8" w:rsidRDefault="00676A2B" w:rsidP="000410B8">
            <w:pPr>
              <w:spacing w:before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43 (91.5%)</w:t>
            </w:r>
          </w:p>
          <w:p w14:paraId="7F97C8C6" w14:textId="46BD88BB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4 (8.5%)</w:t>
            </w:r>
          </w:p>
        </w:tc>
      </w:tr>
      <w:tr w:rsidR="002E7935" w:rsidRPr="00C242B8" w14:paraId="641E047A" w14:textId="77777777" w:rsidTr="002E7935">
        <w:trPr>
          <w:trHeight w:val="241"/>
        </w:trPr>
        <w:tc>
          <w:tcPr>
            <w:tcW w:w="2691" w:type="pct"/>
          </w:tcPr>
          <w:p w14:paraId="755A8017" w14:textId="77777777" w:rsidR="00676A2B" w:rsidRPr="00C242B8" w:rsidRDefault="00676A2B" w:rsidP="00C242B8">
            <w:pPr>
              <w:spacing w:before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Type of Insurance</w:t>
            </w:r>
          </w:p>
          <w:p w14:paraId="2BF0E5D2" w14:textId="3645C6B6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Medicare</w:t>
            </w:r>
          </w:p>
          <w:p w14:paraId="53AD7FAE" w14:textId="3D831D06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Medicaid</w:t>
            </w:r>
          </w:p>
          <w:p w14:paraId="4208209C" w14:textId="46A8C96F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Private</w:t>
            </w:r>
          </w:p>
          <w:p w14:paraId="4CD7D7D0" w14:textId="659A1D38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Employment-based</w:t>
            </w:r>
          </w:p>
          <w:p w14:paraId="0F7F29EC" w14:textId="55F87C10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V</w:t>
            </w:r>
            <w:r w:rsidR="00011BF9">
              <w:rPr>
                <w:rFonts w:ascii="Montserrat" w:hAnsi="Montserrat"/>
                <w:sz w:val="16"/>
                <w:szCs w:val="16"/>
              </w:rPr>
              <w:t>eteran Affairs</w:t>
            </w:r>
          </w:p>
          <w:p w14:paraId="1C77F0AB" w14:textId="6CDC661D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Others</w:t>
            </w:r>
          </w:p>
          <w:p w14:paraId="2C12EB30" w14:textId="4E02B0DB" w:rsidR="00676A2B" w:rsidRPr="00C242B8" w:rsidRDefault="00676A2B" w:rsidP="00C242B8">
            <w:pPr>
              <w:spacing w:after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No Response</w:t>
            </w:r>
          </w:p>
        </w:tc>
        <w:tc>
          <w:tcPr>
            <w:tcW w:w="1132" w:type="pct"/>
          </w:tcPr>
          <w:p w14:paraId="6852FDCA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</w:p>
          <w:p w14:paraId="52DF1422" w14:textId="77777777" w:rsidR="00676A2B" w:rsidRPr="00C242B8" w:rsidRDefault="00676A2B" w:rsidP="000410B8">
            <w:pPr>
              <w:spacing w:before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16 (23%)</w:t>
            </w:r>
          </w:p>
          <w:p w14:paraId="53144FD1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28 (40%)</w:t>
            </w:r>
          </w:p>
          <w:p w14:paraId="4D46DB3E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6 (9%)</w:t>
            </w:r>
          </w:p>
          <w:p w14:paraId="3255BCF4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14 (20%)</w:t>
            </w:r>
          </w:p>
          <w:p w14:paraId="1E3EB7E8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1 (1%)</w:t>
            </w:r>
          </w:p>
          <w:p w14:paraId="6721FBE5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1 (1%)</w:t>
            </w:r>
          </w:p>
          <w:p w14:paraId="6CD551B3" w14:textId="1DC97E60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4 (6%)</w:t>
            </w:r>
          </w:p>
        </w:tc>
        <w:tc>
          <w:tcPr>
            <w:tcW w:w="1177" w:type="pct"/>
          </w:tcPr>
          <w:p w14:paraId="2342488C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</w:p>
          <w:p w14:paraId="40E5F7FA" w14:textId="77777777" w:rsidR="00676A2B" w:rsidRPr="00C242B8" w:rsidRDefault="00676A2B" w:rsidP="000410B8">
            <w:pPr>
              <w:spacing w:before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11 (23%)</w:t>
            </w:r>
          </w:p>
          <w:p w14:paraId="516718D9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8 (17%)</w:t>
            </w:r>
          </w:p>
          <w:p w14:paraId="7B310D4D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3 (6%)</w:t>
            </w:r>
          </w:p>
          <w:p w14:paraId="23D84653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13 (28%)</w:t>
            </w:r>
          </w:p>
          <w:p w14:paraId="3B0EA1AA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4 (9%)</w:t>
            </w:r>
          </w:p>
          <w:p w14:paraId="3B5CC37C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3 (6%)</w:t>
            </w:r>
          </w:p>
          <w:p w14:paraId="4EAC21E2" w14:textId="70C445E2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5 (11%)</w:t>
            </w:r>
          </w:p>
        </w:tc>
      </w:tr>
      <w:tr w:rsidR="002E7935" w:rsidRPr="00C242B8" w14:paraId="4F9D72BB" w14:textId="77777777" w:rsidTr="002E7935">
        <w:trPr>
          <w:trHeight w:val="241"/>
        </w:trPr>
        <w:tc>
          <w:tcPr>
            <w:tcW w:w="2691" w:type="pct"/>
          </w:tcPr>
          <w:p w14:paraId="1FE9DFF8" w14:textId="77777777" w:rsidR="00676A2B" w:rsidRPr="00C242B8" w:rsidRDefault="00676A2B" w:rsidP="00C242B8">
            <w:pPr>
              <w:spacing w:before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Employment</w:t>
            </w:r>
          </w:p>
          <w:p w14:paraId="6A41F240" w14:textId="4D72119D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Yes</w:t>
            </w:r>
          </w:p>
          <w:p w14:paraId="7EF77430" w14:textId="14DDD83A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No</w:t>
            </w:r>
          </w:p>
          <w:p w14:paraId="2A248D8C" w14:textId="72BBC923" w:rsidR="00676A2B" w:rsidRPr="00C242B8" w:rsidRDefault="00676A2B" w:rsidP="00C242B8">
            <w:pPr>
              <w:spacing w:after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Retired</w:t>
            </w:r>
          </w:p>
        </w:tc>
        <w:tc>
          <w:tcPr>
            <w:tcW w:w="1132" w:type="pct"/>
          </w:tcPr>
          <w:p w14:paraId="7305D7B6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</w:p>
          <w:p w14:paraId="4231479F" w14:textId="77777777" w:rsidR="00676A2B" w:rsidRPr="00C242B8" w:rsidRDefault="00676A2B" w:rsidP="000410B8">
            <w:pPr>
              <w:spacing w:before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39 (56%)</w:t>
            </w:r>
          </w:p>
          <w:p w14:paraId="779564D1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21 (30%)</w:t>
            </w:r>
          </w:p>
          <w:p w14:paraId="5756EE27" w14:textId="39499FC3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10 (14%)</w:t>
            </w:r>
          </w:p>
        </w:tc>
        <w:tc>
          <w:tcPr>
            <w:tcW w:w="1177" w:type="pct"/>
          </w:tcPr>
          <w:p w14:paraId="1368D671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</w:p>
          <w:p w14:paraId="37F77A27" w14:textId="77777777" w:rsidR="00676A2B" w:rsidRPr="00C242B8" w:rsidRDefault="00676A2B" w:rsidP="000410B8">
            <w:pPr>
              <w:spacing w:before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30 (64%)</w:t>
            </w:r>
          </w:p>
          <w:p w14:paraId="2C16007D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7 (15%)</w:t>
            </w:r>
          </w:p>
          <w:p w14:paraId="3CFB3425" w14:textId="631D787A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10 (21%)</w:t>
            </w:r>
          </w:p>
        </w:tc>
      </w:tr>
      <w:tr w:rsidR="002E7935" w:rsidRPr="00C242B8" w14:paraId="3878B734" w14:textId="77777777" w:rsidTr="002E7935">
        <w:trPr>
          <w:trHeight w:val="241"/>
        </w:trPr>
        <w:tc>
          <w:tcPr>
            <w:tcW w:w="2691" w:type="pct"/>
            <w:tcBorders>
              <w:bottom w:val="double" w:sz="4" w:space="0" w:color="auto"/>
            </w:tcBorders>
          </w:tcPr>
          <w:p w14:paraId="5C2ADA02" w14:textId="77777777" w:rsidR="00676A2B" w:rsidRPr="00C242B8" w:rsidRDefault="00676A2B" w:rsidP="00C242B8">
            <w:pPr>
              <w:spacing w:before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Education</w:t>
            </w:r>
          </w:p>
          <w:p w14:paraId="72FA67FF" w14:textId="57083276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Some high school</w:t>
            </w:r>
          </w:p>
          <w:p w14:paraId="0B74A9B6" w14:textId="31DC0C7B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Highschool/GED</w:t>
            </w:r>
          </w:p>
          <w:p w14:paraId="159F5933" w14:textId="28C9BA9D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Associate</w:t>
            </w:r>
          </w:p>
          <w:p w14:paraId="1D2DC834" w14:textId="13C581D1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Bachelor’s</w:t>
            </w:r>
          </w:p>
          <w:p w14:paraId="00664218" w14:textId="17192740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Master’s</w:t>
            </w:r>
          </w:p>
          <w:p w14:paraId="24F60A60" w14:textId="0F46AC8E" w:rsidR="00676A2B" w:rsidRPr="00C242B8" w:rsidRDefault="00676A2B" w:rsidP="00C242B8">
            <w:pPr>
              <w:spacing w:after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 xml:space="preserve">  Doctoral</w:t>
            </w:r>
          </w:p>
        </w:tc>
        <w:tc>
          <w:tcPr>
            <w:tcW w:w="1132" w:type="pct"/>
            <w:tcBorders>
              <w:bottom w:val="double" w:sz="4" w:space="0" w:color="auto"/>
            </w:tcBorders>
          </w:tcPr>
          <w:p w14:paraId="144CBD5C" w14:textId="77777777" w:rsidR="00676A2B" w:rsidRPr="00C242B8" w:rsidRDefault="00676A2B" w:rsidP="000410B8">
            <w:pPr>
              <w:spacing w:before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</w:p>
          <w:p w14:paraId="5F09388E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8 (11%)</w:t>
            </w:r>
          </w:p>
          <w:p w14:paraId="7FCB7A05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33 (47%)</w:t>
            </w:r>
          </w:p>
          <w:p w14:paraId="3C151B3C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10 (14%)</w:t>
            </w:r>
          </w:p>
          <w:p w14:paraId="10C2AB96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14 (20%)</w:t>
            </w:r>
          </w:p>
          <w:p w14:paraId="173D445B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4 (6%)</w:t>
            </w:r>
          </w:p>
          <w:p w14:paraId="0DF8BEF3" w14:textId="247406A4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0 (0%)</w:t>
            </w:r>
          </w:p>
        </w:tc>
        <w:tc>
          <w:tcPr>
            <w:tcW w:w="1177" w:type="pct"/>
            <w:tcBorders>
              <w:bottom w:val="double" w:sz="4" w:space="0" w:color="auto"/>
            </w:tcBorders>
          </w:tcPr>
          <w:p w14:paraId="6DBF16ED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</w:p>
          <w:p w14:paraId="56DF6C6B" w14:textId="77777777" w:rsidR="00676A2B" w:rsidRPr="00C242B8" w:rsidRDefault="00676A2B" w:rsidP="000410B8">
            <w:pPr>
              <w:spacing w:before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4 (9%)</w:t>
            </w:r>
          </w:p>
          <w:p w14:paraId="544F3B7B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18 (38%)</w:t>
            </w:r>
          </w:p>
          <w:p w14:paraId="7EA9CC20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7 (15%)</w:t>
            </w:r>
          </w:p>
          <w:p w14:paraId="5308DDC9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9 (19%)</w:t>
            </w:r>
          </w:p>
          <w:p w14:paraId="16315318" w14:textId="77777777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8 (17%)</w:t>
            </w:r>
          </w:p>
          <w:p w14:paraId="1AC21AFD" w14:textId="7D4D88D8" w:rsidR="00676A2B" w:rsidRPr="00C242B8" w:rsidRDefault="00676A2B" w:rsidP="00C242B8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C242B8">
              <w:rPr>
                <w:rFonts w:ascii="Montserrat" w:hAnsi="Montserrat"/>
                <w:sz w:val="16"/>
                <w:szCs w:val="16"/>
              </w:rPr>
              <w:t>1 (2%)</w:t>
            </w:r>
          </w:p>
        </w:tc>
      </w:tr>
    </w:tbl>
    <w:p w14:paraId="0C210DD4" w14:textId="4D5B5562" w:rsidR="00C242B8" w:rsidRPr="00C242B8" w:rsidRDefault="00C242B8" w:rsidP="00C242B8">
      <w:pPr>
        <w:spacing w:before="80" w:after="0"/>
        <w:rPr>
          <w:rFonts w:ascii="Montserrat" w:hAnsi="Montserrat"/>
          <w:i/>
          <w:iCs/>
          <w:sz w:val="16"/>
          <w:szCs w:val="16"/>
        </w:rPr>
      </w:pPr>
      <w:r w:rsidRPr="00C242B8">
        <w:rPr>
          <w:rFonts w:ascii="Montserrat" w:hAnsi="Montserrat"/>
          <w:i/>
          <w:iCs/>
          <w:sz w:val="16"/>
          <w:szCs w:val="16"/>
        </w:rPr>
        <w:t>*Two respondents within ‘Other’ have missing Gender, Age, and Ethnicity/Race Information</w:t>
      </w:r>
    </w:p>
    <w:p w14:paraId="0E947060" w14:textId="2F18574B" w:rsidR="00C242B8" w:rsidRPr="00C242B8" w:rsidRDefault="00C242B8" w:rsidP="00C242B8">
      <w:pPr>
        <w:spacing w:after="0"/>
        <w:rPr>
          <w:rFonts w:ascii="Montserrat" w:hAnsi="Montserrat"/>
          <w:i/>
          <w:iCs/>
          <w:sz w:val="16"/>
          <w:szCs w:val="16"/>
        </w:rPr>
      </w:pPr>
      <w:r w:rsidRPr="00C242B8">
        <w:rPr>
          <w:rFonts w:ascii="Montserrat" w:hAnsi="Montserrat"/>
          <w:i/>
          <w:iCs/>
          <w:sz w:val="16"/>
          <w:szCs w:val="16"/>
          <w:vertAlign w:val="superscript"/>
        </w:rPr>
        <w:t>‡</w:t>
      </w:r>
      <w:r w:rsidRPr="00C242B8">
        <w:rPr>
          <w:rFonts w:ascii="Montserrat" w:hAnsi="Montserrat"/>
          <w:i/>
          <w:iCs/>
          <w:sz w:val="16"/>
          <w:szCs w:val="16"/>
        </w:rPr>
        <w:t>One respondent within ‘Southside’ is Under 18</w:t>
      </w:r>
    </w:p>
    <w:p w14:paraId="0ED18E47" w14:textId="38BC5CF6" w:rsidR="00A10966" w:rsidRDefault="00B80128">
      <w:pPr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GED: general education development</w:t>
      </w:r>
      <w:r w:rsidR="00A10966">
        <w:rPr>
          <w:rFonts w:ascii="Montserrat" w:hAnsi="Montserrat"/>
          <w:sz w:val="16"/>
          <w:szCs w:val="16"/>
        </w:rPr>
        <w:br w:type="page"/>
      </w:r>
    </w:p>
    <w:p w14:paraId="0A154FA4" w14:textId="77777777" w:rsidR="00A10966" w:rsidRPr="00366B87" w:rsidRDefault="00A10966" w:rsidP="00A10966">
      <w:pPr>
        <w:tabs>
          <w:tab w:val="left" w:pos="8640"/>
        </w:tabs>
        <w:contextualSpacing/>
        <w:jc w:val="both"/>
        <w:rPr>
          <w:rFonts w:ascii="Montserrat" w:hAnsi="Montserrat"/>
          <w:b/>
          <w:i/>
          <w:sz w:val="20"/>
          <w:szCs w:val="20"/>
        </w:rPr>
      </w:pPr>
      <w:r>
        <w:rPr>
          <w:rFonts w:ascii="Montserrat" w:hAnsi="Montserrat"/>
          <w:b/>
          <w:bCs/>
          <w:i/>
          <w:sz w:val="20"/>
          <w:szCs w:val="20"/>
        </w:rPr>
        <w:lastRenderedPageBreak/>
        <w:t>Appendix B</w:t>
      </w:r>
      <w:r w:rsidRPr="00366B87">
        <w:rPr>
          <w:rFonts w:ascii="Montserrat" w:hAnsi="Montserrat"/>
          <w:b/>
          <w:bCs/>
          <w:i/>
          <w:sz w:val="20"/>
          <w:szCs w:val="20"/>
        </w:rPr>
        <w:t>.</w:t>
      </w:r>
      <w:r w:rsidRPr="00366B87">
        <w:rPr>
          <w:rFonts w:ascii="Montserrat" w:hAnsi="Montserrat"/>
          <w:bCs/>
          <w:iCs/>
          <w:sz w:val="20"/>
          <w:szCs w:val="20"/>
        </w:rPr>
        <w:t xml:space="preserve"> Health </w:t>
      </w:r>
      <w:r>
        <w:rPr>
          <w:rFonts w:ascii="Montserrat" w:hAnsi="Montserrat"/>
          <w:bCs/>
          <w:iCs/>
          <w:sz w:val="20"/>
          <w:szCs w:val="20"/>
        </w:rPr>
        <w:t>p</w:t>
      </w:r>
      <w:r w:rsidRPr="00366B87">
        <w:rPr>
          <w:rFonts w:ascii="Montserrat" w:hAnsi="Montserrat"/>
          <w:bCs/>
          <w:iCs/>
          <w:sz w:val="20"/>
          <w:szCs w:val="20"/>
        </w:rPr>
        <w:t xml:space="preserve">rofiles and </w:t>
      </w:r>
      <w:r>
        <w:rPr>
          <w:rFonts w:ascii="Montserrat" w:hAnsi="Montserrat"/>
          <w:bCs/>
          <w:iCs/>
          <w:sz w:val="20"/>
          <w:szCs w:val="20"/>
        </w:rPr>
        <w:t>a</w:t>
      </w:r>
      <w:r w:rsidRPr="00366B87">
        <w:rPr>
          <w:rFonts w:ascii="Montserrat" w:hAnsi="Montserrat"/>
          <w:bCs/>
          <w:iCs/>
          <w:sz w:val="20"/>
          <w:szCs w:val="20"/>
        </w:rPr>
        <w:t xml:space="preserve">ccess to </w:t>
      </w:r>
      <w:r>
        <w:rPr>
          <w:rFonts w:ascii="Montserrat" w:hAnsi="Montserrat"/>
          <w:bCs/>
          <w:iCs/>
          <w:sz w:val="20"/>
          <w:szCs w:val="20"/>
        </w:rPr>
        <w:t>c</w:t>
      </w:r>
      <w:r w:rsidRPr="00366B87">
        <w:rPr>
          <w:rFonts w:ascii="Montserrat" w:hAnsi="Montserrat"/>
          <w:bCs/>
          <w:iCs/>
          <w:sz w:val="20"/>
          <w:szCs w:val="20"/>
        </w:rPr>
        <w:t>are</w:t>
      </w:r>
    </w:p>
    <w:p w14:paraId="6E9CF9FA" w14:textId="77777777" w:rsidR="00A10966" w:rsidRPr="009D1033" w:rsidRDefault="00A10966" w:rsidP="00A10966">
      <w:pPr>
        <w:contextualSpacing/>
        <w:jc w:val="both"/>
        <w:rPr>
          <w:rFonts w:ascii="Montserrat" w:hAnsi="Montserrat"/>
          <w:sz w:val="16"/>
          <w:szCs w:val="16"/>
        </w:rPr>
      </w:pPr>
    </w:p>
    <w:tbl>
      <w:tblPr>
        <w:tblStyle w:val="TableGrid"/>
        <w:tblW w:w="504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2160"/>
        <w:gridCol w:w="2143"/>
      </w:tblGrid>
      <w:tr w:rsidR="00A10966" w14:paraId="177DA8A7" w14:textId="77777777" w:rsidTr="00B95F01">
        <w:tc>
          <w:tcPr>
            <w:tcW w:w="2721" w:type="pct"/>
            <w:tcBorders>
              <w:top w:val="double" w:sz="4" w:space="0" w:color="auto"/>
              <w:bottom w:val="single" w:sz="4" w:space="0" w:color="auto"/>
            </w:tcBorders>
          </w:tcPr>
          <w:p w14:paraId="172EDCE4" w14:textId="77777777" w:rsidR="00A10966" w:rsidRPr="008D2738" w:rsidRDefault="00A10966" w:rsidP="00B95F01">
            <w:pPr>
              <w:spacing w:before="80" w:after="80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366B87">
              <w:rPr>
                <w:rFonts w:ascii="Montserrat" w:hAnsi="Montserrat"/>
                <w:b/>
                <w:bCs/>
                <w:sz w:val="16"/>
                <w:szCs w:val="16"/>
              </w:rPr>
              <w:t>Characteristics</w:t>
            </w:r>
          </w:p>
        </w:tc>
        <w:tc>
          <w:tcPr>
            <w:tcW w:w="1144" w:type="pct"/>
            <w:tcBorders>
              <w:top w:val="double" w:sz="4" w:space="0" w:color="auto"/>
              <w:bottom w:val="single" w:sz="4" w:space="0" w:color="auto"/>
            </w:tcBorders>
          </w:tcPr>
          <w:p w14:paraId="7BDCCE0C" w14:textId="77777777" w:rsidR="00A10966" w:rsidRPr="00366B87" w:rsidRDefault="00A10966" w:rsidP="00B95F01">
            <w:pPr>
              <w:spacing w:before="80" w:after="80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366B87">
              <w:rPr>
                <w:rFonts w:ascii="Montserrat" w:hAnsi="Montserrat"/>
                <w:b/>
                <w:bCs/>
                <w:sz w:val="16"/>
                <w:szCs w:val="16"/>
              </w:rPr>
              <w:t>Southside</w:t>
            </w:r>
            <w:r>
              <w:rPr>
                <w:rFonts w:ascii="Montserrat" w:hAnsi="Montserrat"/>
                <w:b/>
                <w:bCs/>
                <w:sz w:val="16"/>
                <w:szCs w:val="16"/>
              </w:rPr>
              <w:br/>
            </w:r>
            <w:r w:rsidRPr="00366B87">
              <w:rPr>
                <w:rFonts w:ascii="Montserrat" w:hAnsi="Montserrat"/>
                <w:b/>
                <w:bCs/>
                <w:sz w:val="16"/>
                <w:szCs w:val="16"/>
              </w:rPr>
              <w:t>n = 70</w:t>
            </w:r>
          </w:p>
        </w:tc>
        <w:tc>
          <w:tcPr>
            <w:tcW w:w="1135" w:type="pct"/>
            <w:tcBorders>
              <w:top w:val="double" w:sz="4" w:space="0" w:color="auto"/>
              <w:bottom w:val="single" w:sz="4" w:space="0" w:color="auto"/>
            </w:tcBorders>
          </w:tcPr>
          <w:p w14:paraId="60D99D8A" w14:textId="77777777" w:rsidR="00A10966" w:rsidRPr="00366B87" w:rsidRDefault="00A10966" w:rsidP="00B95F01">
            <w:pPr>
              <w:spacing w:before="80"/>
              <w:ind w:right="15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366B87">
              <w:rPr>
                <w:rFonts w:ascii="Montserrat" w:hAnsi="Montserrat"/>
                <w:b/>
                <w:bCs/>
                <w:sz w:val="16"/>
                <w:szCs w:val="16"/>
              </w:rPr>
              <w:t>Other</w:t>
            </w:r>
            <w:r>
              <w:rPr>
                <w:rFonts w:ascii="Montserrat" w:hAnsi="Montserrat"/>
                <w:b/>
                <w:bCs/>
                <w:sz w:val="16"/>
                <w:szCs w:val="16"/>
              </w:rPr>
              <w:br/>
            </w:r>
            <w:r w:rsidRPr="00366B87">
              <w:rPr>
                <w:rFonts w:ascii="Montserrat" w:hAnsi="Montserrat"/>
                <w:b/>
                <w:bCs/>
                <w:sz w:val="16"/>
                <w:szCs w:val="16"/>
              </w:rPr>
              <w:t>n = 47</w:t>
            </w:r>
          </w:p>
        </w:tc>
      </w:tr>
      <w:tr w:rsidR="00A10966" w14:paraId="612BDF0B" w14:textId="77777777" w:rsidTr="00B95F01">
        <w:trPr>
          <w:trHeight w:val="350"/>
        </w:trPr>
        <w:tc>
          <w:tcPr>
            <w:tcW w:w="2721" w:type="pct"/>
            <w:tcBorders>
              <w:top w:val="single" w:sz="4" w:space="0" w:color="auto"/>
            </w:tcBorders>
          </w:tcPr>
          <w:p w14:paraId="4ABBC943" w14:textId="77777777" w:rsidR="00A10966" w:rsidRPr="00366B87" w:rsidRDefault="00A10966" w:rsidP="00B95F01">
            <w:pPr>
              <w:spacing w:before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366B87">
              <w:rPr>
                <w:rFonts w:ascii="Montserrat" w:hAnsi="Montserrat"/>
                <w:sz w:val="16"/>
                <w:szCs w:val="16"/>
              </w:rPr>
              <w:t>Does your health insurance meet your family’s medical needs?</w:t>
            </w:r>
          </w:p>
          <w:p w14:paraId="2124EAD4" w14:textId="77777777" w:rsidR="00A10966" w:rsidRPr="00366B87" w:rsidRDefault="00A10966" w:rsidP="00B95F01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366B87">
              <w:rPr>
                <w:rFonts w:ascii="Montserrat" w:hAnsi="Montserrat"/>
                <w:sz w:val="16"/>
                <w:szCs w:val="16"/>
              </w:rPr>
              <w:t>Yes</w:t>
            </w:r>
          </w:p>
          <w:p w14:paraId="2051988A" w14:textId="77777777" w:rsidR="00A10966" w:rsidRPr="00366B87" w:rsidRDefault="00A10966" w:rsidP="00B95F01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No</w:t>
            </w:r>
          </w:p>
          <w:p w14:paraId="7555B195" w14:textId="77777777" w:rsidR="00A10966" w:rsidRPr="008D2738" w:rsidRDefault="00A10966" w:rsidP="00B95F01">
            <w:pPr>
              <w:spacing w:after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366B87">
              <w:rPr>
                <w:rFonts w:ascii="Montserrat" w:hAnsi="Montserrat"/>
                <w:sz w:val="16"/>
                <w:szCs w:val="16"/>
              </w:rPr>
              <w:t xml:space="preserve">No response </w:t>
            </w:r>
          </w:p>
        </w:tc>
        <w:tc>
          <w:tcPr>
            <w:tcW w:w="1144" w:type="pct"/>
            <w:tcBorders>
              <w:top w:val="single" w:sz="4" w:space="0" w:color="auto"/>
            </w:tcBorders>
          </w:tcPr>
          <w:p w14:paraId="738A9DF5" w14:textId="77777777" w:rsidR="00A10966" w:rsidRDefault="00A10966" w:rsidP="00B95F01">
            <w:pPr>
              <w:spacing w:before="80" w:line="240" w:lineRule="auto"/>
              <w:rPr>
                <w:rFonts w:ascii="Montserrat" w:hAnsi="Montserrat"/>
                <w:sz w:val="16"/>
                <w:szCs w:val="16"/>
              </w:rPr>
            </w:pPr>
          </w:p>
          <w:p w14:paraId="27DAB186" w14:textId="77777777" w:rsidR="00A10966" w:rsidRDefault="00A10966" w:rsidP="00B95F01">
            <w:pPr>
              <w:spacing w:line="240" w:lineRule="auto"/>
              <w:rPr>
                <w:rFonts w:ascii="Montserrat" w:hAnsi="Montserrat"/>
                <w:sz w:val="16"/>
                <w:szCs w:val="16"/>
              </w:rPr>
            </w:pPr>
          </w:p>
          <w:p w14:paraId="0BD91C5A" w14:textId="77777777" w:rsidR="00A10966" w:rsidRPr="00366B87" w:rsidRDefault="00A10966" w:rsidP="00B95F01">
            <w:pPr>
              <w:spacing w:line="240" w:lineRule="auto"/>
              <w:rPr>
                <w:rFonts w:ascii="Montserrat" w:hAnsi="Montserrat"/>
                <w:sz w:val="16"/>
                <w:szCs w:val="16"/>
              </w:rPr>
            </w:pPr>
            <w:r w:rsidRPr="00366B87">
              <w:rPr>
                <w:rFonts w:ascii="Montserrat" w:hAnsi="Montserrat"/>
                <w:sz w:val="16"/>
                <w:szCs w:val="16"/>
              </w:rPr>
              <w:t>54 (77%)</w:t>
            </w:r>
          </w:p>
          <w:p w14:paraId="232164CA" w14:textId="77777777" w:rsidR="00A10966" w:rsidRPr="00366B87" w:rsidRDefault="00A10966" w:rsidP="00B95F01">
            <w:pPr>
              <w:spacing w:line="240" w:lineRule="auto"/>
              <w:rPr>
                <w:rFonts w:ascii="Montserrat" w:hAnsi="Montserrat"/>
                <w:sz w:val="16"/>
                <w:szCs w:val="16"/>
              </w:rPr>
            </w:pPr>
            <w:r w:rsidRPr="00366B87">
              <w:rPr>
                <w:rFonts w:ascii="Montserrat" w:hAnsi="Montserrat"/>
                <w:sz w:val="16"/>
                <w:szCs w:val="16"/>
              </w:rPr>
              <w:t>11 (16%)</w:t>
            </w:r>
          </w:p>
          <w:p w14:paraId="532466C8" w14:textId="77777777" w:rsidR="00A10966" w:rsidRPr="008D2738" w:rsidRDefault="00A10966" w:rsidP="00B95F01">
            <w:pPr>
              <w:spacing w:line="240" w:lineRule="auto"/>
              <w:rPr>
                <w:rFonts w:ascii="Montserrat" w:hAnsi="Montserrat"/>
                <w:sz w:val="16"/>
                <w:szCs w:val="16"/>
              </w:rPr>
            </w:pPr>
            <w:r w:rsidRPr="00366B87">
              <w:rPr>
                <w:rFonts w:ascii="Montserrat" w:hAnsi="Montserrat"/>
                <w:sz w:val="16"/>
                <w:szCs w:val="16"/>
              </w:rPr>
              <w:t>5 (7%)</w:t>
            </w:r>
          </w:p>
        </w:tc>
        <w:tc>
          <w:tcPr>
            <w:tcW w:w="1135" w:type="pct"/>
            <w:tcBorders>
              <w:top w:val="single" w:sz="4" w:space="0" w:color="auto"/>
            </w:tcBorders>
          </w:tcPr>
          <w:p w14:paraId="3687F8D9" w14:textId="77777777" w:rsidR="00A10966" w:rsidRDefault="00A10966" w:rsidP="00B95F01">
            <w:pPr>
              <w:spacing w:before="80"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</w:p>
          <w:p w14:paraId="19626FC8" w14:textId="77777777" w:rsidR="00A10966" w:rsidRDefault="00A10966" w:rsidP="00B95F01">
            <w:pPr>
              <w:spacing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</w:p>
          <w:p w14:paraId="7067020D" w14:textId="77777777" w:rsidR="00A10966" w:rsidRPr="00366B87" w:rsidRDefault="00A10966" w:rsidP="00B95F01">
            <w:pPr>
              <w:spacing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  <w:r w:rsidRPr="00366B87">
              <w:rPr>
                <w:rFonts w:ascii="Montserrat" w:hAnsi="Montserrat"/>
                <w:sz w:val="16"/>
                <w:szCs w:val="16"/>
              </w:rPr>
              <w:t>36 (77%)</w:t>
            </w:r>
          </w:p>
          <w:p w14:paraId="3AC6A7FB" w14:textId="77777777" w:rsidR="00A10966" w:rsidRPr="00366B87" w:rsidRDefault="00A10966" w:rsidP="00B95F01">
            <w:pPr>
              <w:spacing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  <w:r w:rsidRPr="00366B87">
              <w:rPr>
                <w:rFonts w:ascii="Montserrat" w:hAnsi="Montserrat"/>
                <w:sz w:val="16"/>
                <w:szCs w:val="16"/>
              </w:rPr>
              <w:t>4 (8%)</w:t>
            </w:r>
          </w:p>
          <w:p w14:paraId="72271A61" w14:textId="77777777" w:rsidR="00A10966" w:rsidRPr="008D2738" w:rsidRDefault="00A10966" w:rsidP="00B95F01">
            <w:pPr>
              <w:spacing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  <w:r w:rsidRPr="00366B87">
              <w:rPr>
                <w:rFonts w:ascii="Montserrat" w:hAnsi="Montserrat"/>
                <w:sz w:val="16"/>
                <w:szCs w:val="16"/>
              </w:rPr>
              <w:t>7 (15%)</w:t>
            </w:r>
          </w:p>
        </w:tc>
      </w:tr>
      <w:tr w:rsidR="00A10966" w14:paraId="6DBF1A52" w14:textId="77777777" w:rsidTr="00B95F01">
        <w:tc>
          <w:tcPr>
            <w:tcW w:w="2721" w:type="pct"/>
          </w:tcPr>
          <w:p w14:paraId="6B1880BC" w14:textId="77777777" w:rsidR="00A10966" w:rsidRPr="00366B87" w:rsidRDefault="00A10966" w:rsidP="00B95F01">
            <w:pPr>
              <w:spacing w:before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366B87">
              <w:rPr>
                <w:rFonts w:ascii="Montserrat" w:hAnsi="Montserrat"/>
                <w:sz w:val="16"/>
                <w:szCs w:val="16"/>
              </w:rPr>
              <w:t>Can you afford your insurance?</w:t>
            </w:r>
          </w:p>
          <w:p w14:paraId="260FA109" w14:textId="77777777" w:rsidR="00A10966" w:rsidRPr="00366B87" w:rsidRDefault="00A10966" w:rsidP="00B95F01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366B87">
              <w:rPr>
                <w:rFonts w:ascii="Montserrat" w:hAnsi="Montserrat"/>
                <w:sz w:val="16"/>
                <w:szCs w:val="16"/>
              </w:rPr>
              <w:t>Yes</w:t>
            </w:r>
          </w:p>
          <w:p w14:paraId="40A1B01C" w14:textId="77777777" w:rsidR="00A10966" w:rsidRPr="00366B87" w:rsidRDefault="00A10966" w:rsidP="00B95F01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366B87">
              <w:rPr>
                <w:rFonts w:ascii="Montserrat" w:hAnsi="Montserrat"/>
                <w:sz w:val="16"/>
                <w:szCs w:val="16"/>
              </w:rPr>
              <w:t>No</w:t>
            </w:r>
          </w:p>
          <w:p w14:paraId="15EDF3D9" w14:textId="77777777" w:rsidR="00A10966" w:rsidRPr="008D2738" w:rsidRDefault="00A10966" w:rsidP="00B95F01">
            <w:pPr>
              <w:spacing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366B87">
              <w:rPr>
                <w:rFonts w:ascii="Montserrat" w:hAnsi="Montserrat"/>
                <w:sz w:val="16"/>
                <w:szCs w:val="16"/>
              </w:rPr>
              <w:t>No response</w:t>
            </w:r>
          </w:p>
        </w:tc>
        <w:tc>
          <w:tcPr>
            <w:tcW w:w="1144" w:type="pct"/>
          </w:tcPr>
          <w:p w14:paraId="64B07EDB" w14:textId="77777777" w:rsidR="00A10966" w:rsidRDefault="00A10966" w:rsidP="00B95F01">
            <w:pPr>
              <w:spacing w:before="80" w:line="240" w:lineRule="auto"/>
              <w:rPr>
                <w:rFonts w:ascii="Montserrat" w:hAnsi="Montserrat"/>
                <w:sz w:val="16"/>
                <w:szCs w:val="16"/>
              </w:rPr>
            </w:pPr>
          </w:p>
          <w:p w14:paraId="61FF8C25" w14:textId="77777777" w:rsidR="00A10966" w:rsidRPr="00366B87" w:rsidRDefault="00A10966" w:rsidP="00B95F01">
            <w:pPr>
              <w:spacing w:line="240" w:lineRule="auto"/>
              <w:rPr>
                <w:rFonts w:ascii="Montserrat" w:hAnsi="Montserrat"/>
                <w:sz w:val="16"/>
                <w:szCs w:val="16"/>
              </w:rPr>
            </w:pPr>
            <w:r w:rsidRPr="00366B87">
              <w:rPr>
                <w:rFonts w:ascii="Montserrat" w:hAnsi="Montserrat"/>
                <w:sz w:val="16"/>
                <w:szCs w:val="16"/>
              </w:rPr>
              <w:t>45 (64%)</w:t>
            </w:r>
          </w:p>
          <w:p w14:paraId="23B0598F" w14:textId="77777777" w:rsidR="00A10966" w:rsidRPr="00366B87" w:rsidRDefault="00A10966" w:rsidP="00B95F01">
            <w:pPr>
              <w:spacing w:line="240" w:lineRule="auto"/>
              <w:rPr>
                <w:rFonts w:ascii="Montserrat" w:hAnsi="Montserrat"/>
                <w:sz w:val="16"/>
                <w:szCs w:val="16"/>
              </w:rPr>
            </w:pPr>
            <w:r w:rsidRPr="00366B87">
              <w:rPr>
                <w:rFonts w:ascii="Montserrat" w:hAnsi="Montserrat"/>
                <w:sz w:val="16"/>
                <w:szCs w:val="16"/>
              </w:rPr>
              <w:t>20 (29%)</w:t>
            </w:r>
          </w:p>
          <w:p w14:paraId="3F688EED" w14:textId="77777777" w:rsidR="00A10966" w:rsidRPr="008D2738" w:rsidRDefault="00A10966" w:rsidP="00B95F01">
            <w:pPr>
              <w:spacing w:line="240" w:lineRule="auto"/>
              <w:rPr>
                <w:rFonts w:ascii="Montserrat" w:hAnsi="Montserrat"/>
                <w:sz w:val="16"/>
                <w:szCs w:val="16"/>
              </w:rPr>
            </w:pPr>
            <w:r w:rsidRPr="00366B87">
              <w:rPr>
                <w:rFonts w:ascii="Montserrat" w:hAnsi="Montserrat"/>
                <w:sz w:val="16"/>
                <w:szCs w:val="16"/>
              </w:rPr>
              <w:t>5 (7%)</w:t>
            </w:r>
          </w:p>
        </w:tc>
        <w:tc>
          <w:tcPr>
            <w:tcW w:w="1135" w:type="pct"/>
          </w:tcPr>
          <w:p w14:paraId="293FFAFB" w14:textId="77777777" w:rsidR="00A10966" w:rsidRDefault="00A10966" w:rsidP="00B95F01">
            <w:pPr>
              <w:spacing w:before="80"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</w:p>
          <w:p w14:paraId="168C43B5" w14:textId="77777777" w:rsidR="00A10966" w:rsidRPr="00366B87" w:rsidRDefault="00A10966" w:rsidP="00B95F01">
            <w:pPr>
              <w:spacing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  <w:r w:rsidRPr="00366B87">
              <w:rPr>
                <w:rFonts w:ascii="Montserrat" w:hAnsi="Montserrat"/>
                <w:sz w:val="16"/>
                <w:szCs w:val="16"/>
              </w:rPr>
              <w:t>34 (72%)</w:t>
            </w:r>
          </w:p>
          <w:p w14:paraId="1E0E2609" w14:textId="77777777" w:rsidR="00A10966" w:rsidRPr="00366B87" w:rsidRDefault="00A10966" w:rsidP="00B95F01">
            <w:pPr>
              <w:spacing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  <w:r w:rsidRPr="00366B87">
              <w:rPr>
                <w:rFonts w:ascii="Montserrat" w:hAnsi="Montserrat"/>
                <w:sz w:val="16"/>
                <w:szCs w:val="16"/>
              </w:rPr>
              <w:t>6 (13%)</w:t>
            </w:r>
          </w:p>
          <w:p w14:paraId="1FD5F25A" w14:textId="77777777" w:rsidR="00A10966" w:rsidRPr="008D2738" w:rsidRDefault="00A10966" w:rsidP="00B95F01">
            <w:pPr>
              <w:spacing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  <w:r w:rsidRPr="00366B87">
              <w:rPr>
                <w:rFonts w:ascii="Montserrat" w:hAnsi="Montserrat"/>
                <w:sz w:val="16"/>
                <w:szCs w:val="16"/>
              </w:rPr>
              <w:t>7 (15%)</w:t>
            </w:r>
          </w:p>
        </w:tc>
      </w:tr>
      <w:tr w:rsidR="00A10966" w14:paraId="5ACF7F8B" w14:textId="77777777" w:rsidTr="00B95F01">
        <w:tc>
          <w:tcPr>
            <w:tcW w:w="2721" w:type="pct"/>
          </w:tcPr>
          <w:p w14:paraId="57619B65" w14:textId="77777777" w:rsidR="00A10966" w:rsidRPr="009D1033" w:rsidRDefault="00A10966" w:rsidP="00B95F01">
            <w:pPr>
              <w:spacing w:before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Do you regularly see a primary care physician?</w:t>
            </w:r>
          </w:p>
          <w:p w14:paraId="56936933" w14:textId="77777777" w:rsidR="00A10966" w:rsidRPr="009D1033" w:rsidRDefault="00A10966" w:rsidP="00B95F01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9D1033">
              <w:rPr>
                <w:rFonts w:ascii="Montserrat" w:hAnsi="Montserrat"/>
                <w:sz w:val="16"/>
                <w:szCs w:val="16"/>
              </w:rPr>
              <w:t>Yes</w:t>
            </w:r>
          </w:p>
          <w:p w14:paraId="7037BEDD" w14:textId="77777777" w:rsidR="00A10966" w:rsidRPr="00366B87" w:rsidRDefault="00A10966" w:rsidP="00B95F01">
            <w:pPr>
              <w:spacing w:after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9D1033">
              <w:rPr>
                <w:rFonts w:ascii="Montserrat" w:hAnsi="Montserrat"/>
                <w:sz w:val="16"/>
                <w:szCs w:val="16"/>
              </w:rPr>
              <w:t>No</w:t>
            </w:r>
            <w:r w:rsidRPr="009D1033">
              <w:rPr>
                <w:rFonts w:ascii="Montserrat" w:hAnsi="Montserrat"/>
                <w:i/>
                <w:iCs/>
                <w:sz w:val="16"/>
                <w:szCs w:val="16"/>
                <w:vertAlign w:val="superscript"/>
              </w:rPr>
              <w:t xml:space="preserve"> *</w:t>
            </w:r>
          </w:p>
        </w:tc>
        <w:tc>
          <w:tcPr>
            <w:tcW w:w="1144" w:type="pct"/>
          </w:tcPr>
          <w:p w14:paraId="25A20F5C" w14:textId="77777777" w:rsidR="00A10966" w:rsidRDefault="00A10966" w:rsidP="00B95F01">
            <w:pPr>
              <w:spacing w:before="80" w:line="240" w:lineRule="auto"/>
              <w:rPr>
                <w:rFonts w:ascii="Montserrat" w:hAnsi="Montserrat"/>
                <w:sz w:val="16"/>
                <w:szCs w:val="16"/>
              </w:rPr>
            </w:pPr>
          </w:p>
          <w:p w14:paraId="553405A0" w14:textId="77777777" w:rsidR="00A10966" w:rsidRPr="009D1033" w:rsidRDefault="00A10966" w:rsidP="00B95F01">
            <w:pPr>
              <w:spacing w:line="240" w:lineRule="auto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58 (83%)</w:t>
            </w:r>
          </w:p>
          <w:p w14:paraId="47C8B6B9" w14:textId="77777777" w:rsidR="00A10966" w:rsidRDefault="00A10966" w:rsidP="00B95F01">
            <w:pPr>
              <w:spacing w:line="240" w:lineRule="auto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12 (17%)</w:t>
            </w:r>
          </w:p>
        </w:tc>
        <w:tc>
          <w:tcPr>
            <w:tcW w:w="1135" w:type="pct"/>
          </w:tcPr>
          <w:p w14:paraId="7A16AAC0" w14:textId="77777777" w:rsidR="00A10966" w:rsidRDefault="00A10966" w:rsidP="00B95F01">
            <w:pPr>
              <w:spacing w:before="80"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</w:p>
          <w:p w14:paraId="52A175E5" w14:textId="77777777" w:rsidR="00A10966" w:rsidRPr="009D1033" w:rsidRDefault="00A10966" w:rsidP="00B95F01">
            <w:pPr>
              <w:spacing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41 (87%)</w:t>
            </w:r>
          </w:p>
          <w:p w14:paraId="1734ACA2" w14:textId="77777777" w:rsidR="00A10966" w:rsidRDefault="00A10966" w:rsidP="00B95F01">
            <w:pPr>
              <w:spacing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6 (13%)</w:t>
            </w:r>
          </w:p>
        </w:tc>
      </w:tr>
      <w:tr w:rsidR="00A10966" w14:paraId="7562FEF0" w14:textId="77777777" w:rsidTr="00B95F01">
        <w:tc>
          <w:tcPr>
            <w:tcW w:w="2721" w:type="pct"/>
          </w:tcPr>
          <w:p w14:paraId="655CD647" w14:textId="77777777" w:rsidR="00A10966" w:rsidRPr="009D1033" w:rsidRDefault="00A10966" w:rsidP="00B95F01">
            <w:pPr>
              <w:spacing w:before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Are you around others who smoke regularly?</w:t>
            </w:r>
          </w:p>
          <w:p w14:paraId="35955961" w14:textId="77777777" w:rsidR="00A10966" w:rsidRPr="009D1033" w:rsidRDefault="00A10966" w:rsidP="00B95F01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9D1033">
              <w:rPr>
                <w:rFonts w:ascii="Montserrat" w:hAnsi="Montserrat"/>
                <w:sz w:val="16"/>
                <w:szCs w:val="16"/>
              </w:rPr>
              <w:t>Yes</w:t>
            </w:r>
          </w:p>
          <w:p w14:paraId="3D92B42E" w14:textId="77777777" w:rsidR="00A10966" w:rsidRPr="009D1033" w:rsidRDefault="00A10966" w:rsidP="00B95F01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9D1033">
              <w:rPr>
                <w:rFonts w:ascii="Montserrat" w:hAnsi="Montserrat"/>
                <w:sz w:val="16"/>
                <w:szCs w:val="16"/>
              </w:rPr>
              <w:t>No</w:t>
            </w:r>
          </w:p>
          <w:p w14:paraId="40172FAA" w14:textId="77777777" w:rsidR="00A10966" w:rsidRPr="00366B87" w:rsidRDefault="00A10966" w:rsidP="00B95F01">
            <w:pPr>
              <w:spacing w:after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9D1033">
              <w:rPr>
                <w:rFonts w:ascii="Montserrat" w:hAnsi="Montserrat"/>
                <w:sz w:val="16"/>
                <w:szCs w:val="16"/>
              </w:rPr>
              <w:t>No Response</w:t>
            </w:r>
          </w:p>
        </w:tc>
        <w:tc>
          <w:tcPr>
            <w:tcW w:w="1144" w:type="pct"/>
          </w:tcPr>
          <w:p w14:paraId="548C5643" w14:textId="77777777" w:rsidR="00A10966" w:rsidRDefault="00A10966" w:rsidP="00B95F01">
            <w:pPr>
              <w:spacing w:before="80" w:line="240" w:lineRule="auto"/>
              <w:rPr>
                <w:rFonts w:ascii="Montserrat" w:hAnsi="Montserrat"/>
                <w:sz w:val="16"/>
                <w:szCs w:val="16"/>
              </w:rPr>
            </w:pPr>
          </w:p>
          <w:p w14:paraId="26D62973" w14:textId="77777777" w:rsidR="00A10966" w:rsidRPr="009D1033" w:rsidRDefault="00A10966" w:rsidP="00B95F01">
            <w:pPr>
              <w:spacing w:line="240" w:lineRule="auto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20 (28.6%)</w:t>
            </w:r>
          </w:p>
          <w:p w14:paraId="0100E3D8" w14:textId="77777777" w:rsidR="00A10966" w:rsidRPr="009D1033" w:rsidRDefault="00A10966" w:rsidP="00B95F01">
            <w:pPr>
              <w:spacing w:line="240" w:lineRule="auto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48 (68.6%)</w:t>
            </w:r>
          </w:p>
          <w:p w14:paraId="1A317863" w14:textId="77777777" w:rsidR="00A10966" w:rsidRDefault="00A10966" w:rsidP="00B95F01">
            <w:pPr>
              <w:spacing w:line="240" w:lineRule="auto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2 (3%)</w:t>
            </w:r>
          </w:p>
        </w:tc>
        <w:tc>
          <w:tcPr>
            <w:tcW w:w="1135" w:type="pct"/>
          </w:tcPr>
          <w:p w14:paraId="76E43A2A" w14:textId="77777777" w:rsidR="00A10966" w:rsidRDefault="00A10966" w:rsidP="00B95F01">
            <w:pPr>
              <w:spacing w:before="80"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</w:p>
          <w:p w14:paraId="2C985E8C" w14:textId="77777777" w:rsidR="00A10966" w:rsidRPr="009D1033" w:rsidRDefault="00A10966" w:rsidP="00B95F01">
            <w:pPr>
              <w:spacing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12 (26%)</w:t>
            </w:r>
          </w:p>
          <w:p w14:paraId="6C6FF7B3" w14:textId="77777777" w:rsidR="00A10966" w:rsidRPr="009D1033" w:rsidRDefault="00A10966" w:rsidP="00B95F01">
            <w:pPr>
              <w:spacing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34 (72%)</w:t>
            </w:r>
          </w:p>
          <w:p w14:paraId="1E7E7BE0" w14:textId="77777777" w:rsidR="00A10966" w:rsidRDefault="00A10966" w:rsidP="00B95F01">
            <w:pPr>
              <w:spacing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1 (2%)</w:t>
            </w:r>
          </w:p>
        </w:tc>
      </w:tr>
      <w:tr w:rsidR="00A10966" w14:paraId="31533592" w14:textId="77777777" w:rsidTr="00B95F01">
        <w:tc>
          <w:tcPr>
            <w:tcW w:w="2721" w:type="pct"/>
          </w:tcPr>
          <w:p w14:paraId="71DB30B9" w14:textId="77777777" w:rsidR="00A10966" w:rsidRPr="009D1033" w:rsidRDefault="00A10966" w:rsidP="00B95F01">
            <w:pPr>
              <w:spacing w:before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When you get sick, where do you go?</w:t>
            </w:r>
          </w:p>
          <w:p w14:paraId="00E92D03" w14:textId="77777777" w:rsidR="00A10966" w:rsidRPr="009D1033" w:rsidRDefault="00A10966" w:rsidP="00B95F01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9D1033">
              <w:rPr>
                <w:rFonts w:ascii="Montserrat" w:hAnsi="Montserrat"/>
                <w:sz w:val="16"/>
                <w:szCs w:val="16"/>
              </w:rPr>
              <w:t>Clinic</w:t>
            </w:r>
          </w:p>
          <w:p w14:paraId="0C706CB0" w14:textId="77777777" w:rsidR="00A10966" w:rsidRPr="009D1033" w:rsidRDefault="00A10966" w:rsidP="00B95F01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9D1033">
              <w:rPr>
                <w:rFonts w:ascii="Montserrat" w:hAnsi="Montserrat"/>
                <w:sz w:val="16"/>
                <w:szCs w:val="16"/>
              </w:rPr>
              <w:t>Urgent Care</w:t>
            </w:r>
          </w:p>
          <w:p w14:paraId="50064FF0" w14:textId="77777777" w:rsidR="00A10966" w:rsidRPr="009D1033" w:rsidRDefault="00A10966" w:rsidP="00B95F01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9D1033">
              <w:rPr>
                <w:rFonts w:ascii="Montserrat" w:hAnsi="Montserrat"/>
                <w:sz w:val="16"/>
                <w:szCs w:val="16"/>
              </w:rPr>
              <w:t>E</w:t>
            </w:r>
            <w:r>
              <w:rPr>
                <w:rFonts w:ascii="Montserrat" w:hAnsi="Montserrat"/>
                <w:sz w:val="16"/>
                <w:szCs w:val="16"/>
              </w:rPr>
              <w:t>mergency room</w:t>
            </w:r>
          </w:p>
          <w:p w14:paraId="1D3591C7" w14:textId="77777777" w:rsidR="00A10966" w:rsidRPr="009D1033" w:rsidRDefault="00A10966" w:rsidP="00B95F01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9D1033">
              <w:rPr>
                <w:rFonts w:ascii="Montserrat" w:hAnsi="Montserrat"/>
                <w:sz w:val="16"/>
                <w:szCs w:val="16"/>
              </w:rPr>
              <w:t>Others</w:t>
            </w:r>
          </w:p>
          <w:p w14:paraId="2B264A86" w14:textId="77777777" w:rsidR="00A10966" w:rsidRPr="009D1033" w:rsidRDefault="00A10966" w:rsidP="00B95F01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9D1033">
              <w:rPr>
                <w:rFonts w:ascii="Montserrat" w:hAnsi="Montserrat"/>
                <w:sz w:val="16"/>
                <w:szCs w:val="16"/>
              </w:rPr>
              <w:t>Home Care</w:t>
            </w:r>
          </w:p>
          <w:p w14:paraId="7705B83D" w14:textId="77777777" w:rsidR="00A10966" w:rsidRPr="00366B87" w:rsidRDefault="00A10966" w:rsidP="00B95F01">
            <w:pPr>
              <w:spacing w:after="80" w:line="240" w:lineRule="auto"/>
              <w:jc w:val="both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9D1033">
              <w:rPr>
                <w:rFonts w:ascii="Montserrat" w:hAnsi="Montserrat"/>
                <w:sz w:val="16"/>
                <w:szCs w:val="16"/>
              </w:rPr>
              <w:t>No Response</w:t>
            </w:r>
          </w:p>
        </w:tc>
        <w:tc>
          <w:tcPr>
            <w:tcW w:w="1144" w:type="pct"/>
          </w:tcPr>
          <w:p w14:paraId="3179F9E4" w14:textId="77777777" w:rsidR="00A10966" w:rsidRDefault="00A10966" w:rsidP="00B95F01">
            <w:pPr>
              <w:spacing w:before="80" w:line="240" w:lineRule="auto"/>
              <w:rPr>
                <w:rFonts w:ascii="Montserrat" w:hAnsi="Montserrat"/>
                <w:sz w:val="16"/>
                <w:szCs w:val="16"/>
              </w:rPr>
            </w:pPr>
          </w:p>
          <w:p w14:paraId="2F7471E0" w14:textId="77777777" w:rsidR="00A10966" w:rsidRPr="009D1033" w:rsidRDefault="00A10966" w:rsidP="00B95F01">
            <w:pPr>
              <w:spacing w:line="240" w:lineRule="auto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39 (56%)</w:t>
            </w:r>
          </w:p>
          <w:p w14:paraId="2141743F" w14:textId="77777777" w:rsidR="00A10966" w:rsidRPr="009D1033" w:rsidRDefault="00A10966" w:rsidP="00B95F01">
            <w:pPr>
              <w:spacing w:line="240" w:lineRule="auto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7 (10%)</w:t>
            </w:r>
          </w:p>
          <w:p w14:paraId="67154E81" w14:textId="77777777" w:rsidR="00A10966" w:rsidRPr="009D1033" w:rsidRDefault="00A10966" w:rsidP="00B95F01">
            <w:pPr>
              <w:spacing w:line="240" w:lineRule="auto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17 (24%)</w:t>
            </w:r>
          </w:p>
          <w:p w14:paraId="37719EDA" w14:textId="77777777" w:rsidR="00A10966" w:rsidRPr="009D1033" w:rsidRDefault="00A10966" w:rsidP="00B95F01">
            <w:pPr>
              <w:spacing w:line="240" w:lineRule="auto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1 (1%)</w:t>
            </w:r>
          </w:p>
          <w:p w14:paraId="1CE7F1EE" w14:textId="77777777" w:rsidR="00A10966" w:rsidRPr="009D1033" w:rsidRDefault="00A10966" w:rsidP="00B95F01">
            <w:pPr>
              <w:spacing w:line="240" w:lineRule="auto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4 (6%)</w:t>
            </w:r>
          </w:p>
          <w:p w14:paraId="0938FE0C" w14:textId="77777777" w:rsidR="00A10966" w:rsidRDefault="00A10966" w:rsidP="00B95F01">
            <w:pPr>
              <w:spacing w:line="240" w:lineRule="auto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2 (3%)</w:t>
            </w:r>
          </w:p>
        </w:tc>
        <w:tc>
          <w:tcPr>
            <w:tcW w:w="1135" w:type="pct"/>
          </w:tcPr>
          <w:p w14:paraId="6A76C9E1" w14:textId="77777777" w:rsidR="00A10966" w:rsidRDefault="00A10966" w:rsidP="00B95F01">
            <w:pPr>
              <w:spacing w:before="80"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</w:p>
          <w:p w14:paraId="6A2BAD6E" w14:textId="77777777" w:rsidR="00A10966" w:rsidRPr="009D1033" w:rsidRDefault="00A10966" w:rsidP="00B95F01">
            <w:pPr>
              <w:spacing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29 (62%)</w:t>
            </w:r>
          </w:p>
          <w:p w14:paraId="28A935FF" w14:textId="77777777" w:rsidR="00A10966" w:rsidRPr="009D1033" w:rsidRDefault="00A10966" w:rsidP="00B95F01">
            <w:pPr>
              <w:spacing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6 (13%)</w:t>
            </w:r>
          </w:p>
          <w:p w14:paraId="7E8933BA" w14:textId="77777777" w:rsidR="00A10966" w:rsidRPr="009D1033" w:rsidRDefault="00A10966" w:rsidP="00B95F01">
            <w:pPr>
              <w:spacing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7 (15%)</w:t>
            </w:r>
          </w:p>
          <w:p w14:paraId="70925A55" w14:textId="77777777" w:rsidR="00A10966" w:rsidRPr="009D1033" w:rsidRDefault="00A10966" w:rsidP="00B95F01">
            <w:pPr>
              <w:spacing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1 (2%)</w:t>
            </w:r>
          </w:p>
          <w:p w14:paraId="39A06125" w14:textId="77777777" w:rsidR="00A10966" w:rsidRPr="009D1033" w:rsidRDefault="00A10966" w:rsidP="00B95F01">
            <w:pPr>
              <w:spacing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3 (6%)</w:t>
            </w:r>
          </w:p>
          <w:p w14:paraId="58BBA26E" w14:textId="77777777" w:rsidR="00A10966" w:rsidRDefault="00A10966" w:rsidP="00B95F01">
            <w:pPr>
              <w:spacing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1 (2%)</w:t>
            </w:r>
          </w:p>
        </w:tc>
      </w:tr>
      <w:tr w:rsidR="00A10966" w14:paraId="3492CBAB" w14:textId="77777777" w:rsidTr="00B95F01">
        <w:tc>
          <w:tcPr>
            <w:tcW w:w="2721" w:type="pct"/>
          </w:tcPr>
          <w:p w14:paraId="603AF32F" w14:textId="77777777" w:rsidR="00A10966" w:rsidRPr="009D1033" w:rsidRDefault="00A10966" w:rsidP="00B95F01">
            <w:pPr>
              <w:spacing w:before="80" w:line="240" w:lineRule="auto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In the last year, was there a time you needed medical care but could not get it?</w:t>
            </w:r>
          </w:p>
          <w:p w14:paraId="50904769" w14:textId="77777777" w:rsidR="00A10966" w:rsidRPr="009D1033" w:rsidRDefault="00A10966" w:rsidP="00B95F01">
            <w:pPr>
              <w:spacing w:line="240" w:lineRule="auto"/>
              <w:rPr>
                <w:rFonts w:ascii="Montserrat" w:hAnsi="Montserrat"/>
                <w:b/>
                <w:bCs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9D1033">
              <w:rPr>
                <w:rFonts w:ascii="Montserrat" w:hAnsi="Montserrat"/>
                <w:sz w:val="16"/>
                <w:szCs w:val="16"/>
              </w:rPr>
              <w:t>Yes</w:t>
            </w:r>
          </w:p>
          <w:p w14:paraId="4A107237" w14:textId="77777777" w:rsidR="00A10966" w:rsidRPr="009D1033" w:rsidRDefault="00A10966" w:rsidP="00B95F01">
            <w:pPr>
              <w:spacing w:line="240" w:lineRule="auto"/>
              <w:rPr>
                <w:rFonts w:ascii="Montserrat" w:hAnsi="Montserrat"/>
                <w:b/>
                <w:bCs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9D1033">
              <w:rPr>
                <w:rFonts w:ascii="Montserrat" w:hAnsi="Montserrat"/>
                <w:sz w:val="16"/>
                <w:szCs w:val="16"/>
              </w:rPr>
              <w:t>No</w:t>
            </w:r>
          </w:p>
          <w:p w14:paraId="73FA9779" w14:textId="77777777" w:rsidR="00A10966" w:rsidRPr="00366B87" w:rsidRDefault="00A10966" w:rsidP="00B95F01">
            <w:pPr>
              <w:spacing w:after="80" w:line="240" w:lineRule="auto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9D1033">
              <w:rPr>
                <w:rFonts w:ascii="Montserrat" w:hAnsi="Montserrat"/>
                <w:sz w:val="16"/>
                <w:szCs w:val="16"/>
              </w:rPr>
              <w:t>No Response</w:t>
            </w:r>
          </w:p>
        </w:tc>
        <w:tc>
          <w:tcPr>
            <w:tcW w:w="1144" w:type="pct"/>
          </w:tcPr>
          <w:p w14:paraId="6F91E195" w14:textId="77777777" w:rsidR="00A10966" w:rsidRDefault="00A10966" w:rsidP="00B95F01">
            <w:pPr>
              <w:spacing w:before="80" w:line="240" w:lineRule="auto"/>
              <w:rPr>
                <w:rFonts w:ascii="Montserrat" w:hAnsi="Montserrat"/>
                <w:sz w:val="16"/>
                <w:szCs w:val="16"/>
              </w:rPr>
            </w:pPr>
          </w:p>
          <w:p w14:paraId="4A880F3C" w14:textId="77777777" w:rsidR="00A10966" w:rsidRDefault="00A10966" w:rsidP="00B95F01">
            <w:pPr>
              <w:spacing w:line="240" w:lineRule="auto"/>
              <w:rPr>
                <w:rFonts w:ascii="Montserrat" w:hAnsi="Montserrat"/>
                <w:sz w:val="16"/>
                <w:szCs w:val="16"/>
              </w:rPr>
            </w:pPr>
          </w:p>
          <w:p w14:paraId="60BD3F3F" w14:textId="77777777" w:rsidR="00A10966" w:rsidRPr="009D1033" w:rsidRDefault="00A10966" w:rsidP="00B95F01">
            <w:pPr>
              <w:spacing w:line="240" w:lineRule="auto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15 (21%)</w:t>
            </w:r>
          </w:p>
          <w:p w14:paraId="5730348B" w14:textId="77777777" w:rsidR="00A10966" w:rsidRPr="009D1033" w:rsidRDefault="00A10966" w:rsidP="00B95F01">
            <w:pPr>
              <w:spacing w:line="240" w:lineRule="auto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54 (77%)</w:t>
            </w:r>
          </w:p>
          <w:p w14:paraId="6F5C9E79" w14:textId="77777777" w:rsidR="00A10966" w:rsidRDefault="00A10966" w:rsidP="00B95F01">
            <w:pPr>
              <w:spacing w:line="240" w:lineRule="auto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1 (1%)</w:t>
            </w:r>
          </w:p>
        </w:tc>
        <w:tc>
          <w:tcPr>
            <w:tcW w:w="1135" w:type="pct"/>
          </w:tcPr>
          <w:p w14:paraId="4F3869F6" w14:textId="77777777" w:rsidR="00A10966" w:rsidRDefault="00A10966" w:rsidP="00B95F01">
            <w:pPr>
              <w:spacing w:before="80"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</w:p>
          <w:p w14:paraId="4245F2AF" w14:textId="77777777" w:rsidR="00A10966" w:rsidRDefault="00A10966" w:rsidP="00B95F01">
            <w:pPr>
              <w:spacing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</w:p>
          <w:p w14:paraId="107C0822" w14:textId="77777777" w:rsidR="00A10966" w:rsidRPr="009D1033" w:rsidRDefault="00A10966" w:rsidP="00B95F01">
            <w:pPr>
              <w:spacing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8 (17%)</w:t>
            </w:r>
          </w:p>
          <w:p w14:paraId="0150AAB1" w14:textId="77777777" w:rsidR="00A10966" w:rsidRPr="009D1033" w:rsidRDefault="00A10966" w:rsidP="00B95F01">
            <w:pPr>
              <w:spacing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38 (81%)</w:t>
            </w:r>
          </w:p>
          <w:p w14:paraId="0EB0ED78" w14:textId="77777777" w:rsidR="00A10966" w:rsidRDefault="00A10966" w:rsidP="00B95F01">
            <w:pPr>
              <w:spacing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1 (2%)</w:t>
            </w:r>
          </w:p>
        </w:tc>
      </w:tr>
      <w:tr w:rsidR="00A10966" w:rsidRPr="008D2738" w14:paraId="3B4D61FF" w14:textId="77777777" w:rsidTr="00B95F01">
        <w:tc>
          <w:tcPr>
            <w:tcW w:w="2721" w:type="pct"/>
            <w:tcBorders>
              <w:bottom w:val="double" w:sz="4" w:space="0" w:color="auto"/>
            </w:tcBorders>
          </w:tcPr>
          <w:p w14:paraId="7E9C3180" w14:textId="77777777" w:rsidR="00A10966" w:rsidRPr="009D1033" w:rsidRDefault="00A10966" w:rsidP="00B95F01">
            <w:pPr>
              <w:spacing w:before="80" w:line="240" w:lineRule="auto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In the last year, was there a time you needed mental health counseling and could not get it?</w:t>
            </w:r>
          </w:p>
          <w:p w14:paraId="492403E8" w14:textId="77777777" w:rsidR="00A10966" w:rsidRPr="009D1033" w:rsidRDefault="00A10966" w:rsidP="00B95F01">
            <w:pPr>
              <w:spacing w:line="240" w:lineRule="auto"/>
              <w:rPr>
                <w:rFonts w:ascii="Montserrat" w:hAnsi="Montserrat"/>
                <w:b/>
                <w:bCs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9D1033">
              <w:rPr>
                <w:rFonts w:ascii="Montserrat" w:hAnsi="Montserrat"/>
                <w:sz w:val="16"/>
                <w:szCs w:val="16"/>
              </w:rPr>
              <w:t>Yes</w:t>
            </w:r>
          </w:p>
          <w:p w14:paraId="05B6BC04" w14:textId="77777777" w:rsidR="00A10966" w:rsidRPr="009D1033" w:rsidRDefault="00A10966" w:rsidP="00B95F01">
            <w:pPr>
              <w:spacing w:line="240" w:lineRule="auto"/>
              <w:rPr>
                <w:rFonts w:ascii="Montserrat" w:hAnsi="Montserrat"/>
                <w:b/>
                <w:bCs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9D1033">
              <w:rPr>
                <w:rFonts w:ascii="Montserrat" w:hAnsi="Montserrat"/>
                <w:sz w:val="16"/>
                <w:szCs w:val="16"/>
              </w:rPr>
              <w:t>No</w:t>
            </w:r>
          </w:p>
          <w:p w14:paraId="4E57AC09" w14:textId="77777777" w:rsidR="00A10966" w:rsidRPr="009D1033" w:rsidRDefault="00A10966" w:rsidP="00B95F01">
            <w:pPr>
              <w:spacing w:line="240" w:lineRule="auto"/>
              <w:rPr>
                <w:rFonts w:ascii="Montserrat" w:hAnsi="Montserrat"/>
                <w:b/>
                <w:bCs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9D1033">
              <w:rPr>
                <w:rFonts w:ascii="Montserrat" w:hAnsi="Montserrat"/>
                <w:sz w:val="16"/>
                <w:szCs w:val="16"/>
              </w:rPr>
              <w:t>Prefer not to share</w:t>
            </w:r>
          </w:p>
          <w:p w14:paraId="146FB328" w14:textId="77777777" w:rsidR="00A10966" w:rsidRPr="00970DA5" w:rsidRDefault="00A10966" w:rsidP="00B95F01">
            <w:pPr>
              <w:spacing w:after="80" w:line="240" w:lineRule="auto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Pr="009D1033">
              <w:rPr>
                <w:rFonts w:ascii="Montserrat" w:hAnsi="Montserrat"/>
                <w:sz w:val="16"/>
                <w:szCs w:val="16"/>
              </w:rPr>
              <w:t>No response</w:t>
            </w:r>
          </w:p>
        </w:tc>
        <w:tc>
          <w:tcPr>
            <w:tcW w:w="1144" w:type="pct"/>
            <w:tcBorders>
              <w:bottom w:val="double" w:sz="4" w:space="0" w:color="auto"/>
            </w:tcBorders>
          </w:tcPr>
          <w:p w14:paraId="1C38CFDD" w14:textId="77777777" w:rsidR="00A10966" w:rsidRDefault="00A10966" w:rsidP="00B95F01">
            <w:pPr>
              <w:spacing w:before="80" w:line="240" w:lineRule="auto"/>
              <w:rPr>
                <w:rFonts w:ascii="Montserrat" w:hAnsi="Montserrat"/>
                <w:sz w:val="16"/>
                <w:szCs w:val="16"/>
              </w:rPr>
            </w:pPr>
          </w:p>
          <w:p w14:paraId="4A8B0BF4" w14:textId="77777777" w:rsidR="00A10966" w:rsidRDefault="00A10966" w:rsidP="00B95F01">
            <w:pPr>
              <w:spacing w:line="240" w:lineRule="auto"/>
              <w:rPr>
                <w:rFonts w:ascii="Montserrat" w:hAnsi="Montserrat"/>
                <w:sz w:val="16"/>
                <w:szCs w:val="16"/>
              </w:rPr>
            </w:pPr>
          </w:p>
          <w:p w14:paraId="53567218" w14:textId="77777777" w:rsidR="00A10966" w:rsidRPr="009D1033" w:rsidRDefault="00A10966" w:rsidP="00B95F01">
            <w:pPr>
              <w:spacing w:line="240" w:lineRule="auto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11 (16%)</w:t>
            </w:r>
          </w:p>
          <w:p w14:paraId="3663F67C" w14:textId="77777777" w:rsidR="00A10966" w:rsidRPr="009D1033" w:rsidRDefault="00A10966" w:rsidP="00B95F01">
            <w:pPr>
              <w:spacing w:line="240" w:lineRule="auto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54 (77%)</w:t>
            </w:r>
          </w:p>
          <w:p w14:paraId="33F3BEE0" w14:textId="77777777" w:rsidR="00A10966" w:rsidRPr="009D1033" w:rsidRDefault="00A10966" w:rsidP="00B95F01">
            <w:pPr>
              <w:spacing w:line="240" w:lineRule="auto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3 (4%)</w:t>
            </w:r>
          </w:p>
          <w:p w14:paraId="28EE6A53" w14:textId="77777777" w:rsidR="00A10966" w:rsidRPr="00970DA5" w:rsidRDefault="00A10966" w:rsidP="00B95F01">
            <w:pPr>
              <w:spacing w:line="240" w:lineRule="auto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2 (3%)</w:t>
            </w:r>
          </w:p>
        </w:tc>
        <w:tc>
          <w:tcPr>
            <w:tcW w:w="1135" w:type="pct"/>
            <w:tcBorders>
              <w:bottom w:val="double" w:sz="4" w:space="0" w:color="auto"/>
            </w:tcBorders>
          </w:tcPr>
          <w:p w14:paraId="5D71A88C" w14:textId="77777777" w:rsidR="00A10966" w:rsidRDefault="00A10966" w:rsidP="00B95F01">
            <w:pPr>
              <w:spacing w:before="80"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</w:p>
          <w:p w14:paraId="6C5BFE1D" w14:textId="77777777" w:rsidR="00A10966" w:rsidRDefault="00A10966" w:rsidP="00B95F01">
            <w:pPr>
              <w:spacing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</w:p>
          <w:p w14:paraId="20309706" w14:textId="77777777" w:rsidR="00A10966" w:rsidRPr="009D1033" w:rsidRDefault="00A10966" w:rsidP="00B95F01">
            <w:pPr>
              <w:spacing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5 (11%)</w:t>
            </w:r>
          </w:p>
          <w:p w14:paraId="031E77A8" w14:textId="77777777" w:rsidR="00A10966" w:rsidRPr="009D1033" w:rsidRDefault="00A10966" w:rsidP="00B95F01">
            <w:pPr>
              <w:spacing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40 (85%)</w:t>
            </w:r>
          </w:p>
          <w:p w14:paraId="42E11D88" w14:textId="77777777" w:rsidR="00A10966" w:rsidRPr="009D1033" w:rsidRDefault="00A10966" w:rsidP="00B95F01">
            <w:pPr>
              <w:spacing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1 (2%)</w:t>
            </w:r>
          </w:p>
          <w:p w14:paraId="5136B869" w14:textId="77777777" w:rsidR="00A10966" w:rsidRPr="00970DA5" w:rsidRDefault="00A10966" w:rsidP="00B95F01">
            <w:pPr>
              <w:spacing w:line="240" w:lineRule="auto"/>
              <w:ind w:right="15"/>
              <w:rPr>
                <w:rFonts w:ascii="Montserrat" w:hAnsi="Montserrat"/>
                <w:sz w:val="16"/>
                <w:szCs w:val="16"/>
              </w:rPr>
            </w:pPr>
            <w:r w:rsidRPr="009D1033">
              <w:rPr>
                <w:rFonts w:ascii="Montserrat" w:hAnsi="Montserrat"/>
                <w:sz w:val="16"/>
                <w:szCs w:val="16"/>
              </w:rPr>
              <w:t>1 (2%)</w:t>
            </w:r>
          </w:p>
        </w:tc>
      </w:tr>
    </w:tbl>
    <w:p w14:paraId="22B542EA" w14:textId="77777777" w:rsidR="00A10966" w:rsidRDefault="00A10966" w:rsidP="00A10966"/>
    <w:p w14:paraId="12C77D0E" w14:textId="77777777" w:rsidR="00C242B8" w:rsidRPr="00C242B8" w:rsidRDefault="00C242B8">
      <w:pPr>
        <w:rPr>
          <w:rFonts w:ascii="Montserrat" w:hAnsi="Montserrat"/>
          <w:sz w:val="16"/>
          <w:szCs w:val="16"/>
        </w:rPr>
      </w:pPr>
    </w:p>
    <w:sectPr w:rsidR="00C242B8" w:rsidRPr="00C24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7AE9"/>
    <w:multiLevelType w:val="hybridMultilevel"/>
    <w:tmpl w:val="2D00C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431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B8"/>
    <w:rsid w:val="00011BF9"/>
    <w:rsid w:val="000410B8"/>
    <w:rsid w:val="00244FC9"/>
    <w:rsid w:val="00246FD4"/>
    <w:rsid w:val="002E2405"/>
    <w:rsid w:val="002E7935"/>
    <w:rsid w:val="0049465B"/>
    <w:rsid w:val="00561D66"/>
    <w:rsid w:val="00676A2B"/>
    <w:rsid w:val="007D61F0"/>
    <w:rsid w:val="00861448"/>
    <w:rsid w:val="00897D46"/>
    <w:rsid w:val="00941727"/>
    <w:rsid w:val="00987CC7"/>
    <w:rsid w:val="00A10966"/>
    <w:rsid w:val="00A86A6A"/>
    <w:rsid w:val="00B80128"/>
    <w:rsid w:val="00B93357"/>
    <w:rsid w:val="00BD35BF"/>
    <w:rsid w:val="00C242B8"/>
    <w:rsid w:val="00EC69FE"/>
    <w:rsid w:val="00F122E0"/>
    <w:rsid w:val="00F5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89697"/>
  <w15:chartTrackingRefBased/>
  <w15:docId w15:val="{68008472-2740-F544-80AE-BDF7AEEA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2B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4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2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2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2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2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2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2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2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2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2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2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2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242B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2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2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2E0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2E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Rumenapp</dc:creator>
  <cp:keywords/>
  <dc:description/>
  <cp:lastModifiedBy>TRINH, LINDSEY T.</cp:lastModifiedBy>
  <cp:revision>3</cp:revision>
  <dcterms:created xsi:type="dcterms:W3CDTF">2025-05-20T14:51:00Z</dcterms:created>
  <dcterms:modified xsi:type="dcterms:W3CDTF">2025-05-20T14:51:00Z</dcterms:modified>
</cp:coreProperties>
</file>